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29255" cy="564515"/>
            <wp:effectExtent l="0" t="0" r="0" b="0"/>
            <wp:wrapTopAndBottom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Per l’anno scolastico______________ nella classe ______________ si propone l’adozione del testo: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114300" distB="11430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433705" cy="434340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Laura Valdiserra con canzoni e musiche di Teresa Porcella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ARMONIA METODO TUTTO MAIUSCOLO</w:t>
      </w:r>
    </w:p>
    <w:p>
      <w:pPr>
        <w:pStyle w:val="Normal1"/>
        <w:widowControl w:val="false"/>
        <w:spacing w:lineRule="auto" w:line="240"/>
        <w:ind w:left="720" w:hanging="0"/>
        <w:rPr>
          <w:b/>
          <w:b/>
          <w:i/>
          <w:i/>
          <w:color w:val="E62E2D"/>
          <w:sz w:val="20"/>
          <w:szCs w:val="20"/>
        </w:rPr>
      </w:pPr>
      <w:r>
        <w:rPr>
          <w:b/>
          <w:i/>
          <w:color w:val="E62E2D"/>
          <w:sz w:val="20"/>
          <w:szCs w:val="20"/>
        </w:rPr>
        <w:t>A. Mondadori Scuola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sz w:val="20"/>
          <w:szCs w:val="20"/>
        </w:rPr>
      </w:pPr>
      <w:r>
        <w:rPr>
          <w:b/>
          <w:color w:val="E62E2D"/>
          <w:sz w:val="20"/>
          <w:szCs w:val="20"/>
        </w:rPr>
        <w:t>Configurazione:</w:t>
      </w:r>
    </w:p>
    <w:p>
      <w:pPr>
        <w:pStyle w:val="Normal1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ind w:left="0" w:hanging="0"/>
        <w:rPr>
          <w:sz w:val="20"/>
          <w:szCs w:val="20"/>
        </w:rPr>
      </w:pPr>
      <w:r>
        <w:rPr>
          <w:sz w:val="20"/>
          <w:szCs w:val="20"/>
        </w:rPr>
        <w:t>Classe 1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Armonia – METODO TUTTO MAIUSCOLO</w:t>
        <w:tab/>
        <w:tab/>
        <w:tab/>
        <w:tab/>
        <w:t xml:space="preserve">      9788824793858</w:t>
      </w:r>
    </w:p>
    <w:p>
      <w:pPr>
        <w:pStyle w:val="Normal1"/>
        <w:spacing w:lineRule="auto" w:line="240"/>
        <w:ind w:left="0" w:hanging="0"/>
        <w:rPr>
          <w:sz w:val="20"/>
          <w:szCs w:val="20"/>
        </w:rPr>
      </w:pPr>
      <w:r>
        <w:rPr>
          <w:sz w:val="20"/>
          <w:szCs w:val="20"/>
        </w:rPr>
        <w:t>Classe 2</w:t>
      </w:r>
      <w:r>
        <w:rPr>
          <w:sz w:val="20"/>
          <w:szCs w:val="20"/>
          <w:vertAlign w:val="superscript"/>
        </w:rPr>
        <w:t xml:space="preserve">a </w:t>
      </w:r>
      <w:r>
        <w:rPr>
          <w:sz w:val="20"/>
          <w:szCs w:val="20"/>
        </w:rPr>
        <w:t>Armonia</w:t>
        <w:tab/>
        <w:tab/>
        <w:tab/>
        <w:tab/>
        <w:tab/>
        <w:tab/>
        <w:tab/>
        <w:tab/>
        <w:t xml:space="preserve">      9788824794022</w:t>
      </w:r>
    </w:p>
    <w:p>
      <w:pPr>
        <w:pStyle w:val="Normal1"/>
        <w:spacing w:lineRule="auto" w:line="240"/>
        <w:ind w:left="0" w:hanging="0"/>
        <w:rPr>
          <w:b/>
          <w:b/>
          <w:sz w:val="18"/>
          <w:szCs w:val="18"/>
        </w:rPr>
      </w:pPr>
      <w:r>
        <w:rPr>
          <w:sz w:val="20"/>
          <w:szCs w:val="20"/>
        </w:rPr>
        <w:t>Classe 3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Armonia</w:t>
        <w:tab/>
        <w:tab/>
        <w:tab/>
        <w:tab/>
        <w:tab/>
        <w:tab/>
        <w:tab/>
        <w:tab/>
        <w:t xml:space="preserve">      9788824794114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120"/>
        <w:ind w:left="357" w:hanging="0"/>
        <w:rPr>
          <w:sz w:val="20"/>
          <w:szCs w:val="20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Perché propongo di adottare </w:t>
      </w:r>
      <w:r>
        <w:rPr>
          <w:rFonts w:eastAsia="Calibri" w:cs="Calibri" w:ascii="Calibri" w:hAnsi="Calibri"/>
          <w:b/>
          <w:i/>
          <w:sz w:val="28"/>
          <w:szCs w:val="28"/>
        </w:rPr>
        <w:t>ARMONIA – METODO MAIUSCOLO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60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È un progetto realizzato da un’insegnante della scuola primaria e da una scrittrice e musicista per bambini. Il percorso di apprendimento ha come sfondo </w:t>
      </w:r>
      <w:r>
        <w:rPr>
          <w:b/>
          <w:sz w:val="20"/>
          <w:szCs w:val="20"/>
        </w:rPr>
        <w:t>una bella storia coinvolgente che cattura ed emoziona i bambini</w:t>
      </w:r>
      <w:r>
        <w:rPr>
          <w:sz w:val="20"/>
          <w:szCs w:val="20"/>
        </w:rPr>
        <w:t>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60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Il progetto è accompagnato da un </w:t>
      </w:r>
      <w:r>
        <w:rPr>
          <w:b/>
          <w:sz w:val="20"/>
          <w:szCs w:val="20"/>
        </w:rPr>
        <w:t>libro dei prerequisiti</w:t>
      </w:r>
      <w:r>
        <w:rPr>
          <w:sz w:val="20"/>
          <w:szCs w:val="20"/>
        </w:rPr>
        <w:t xml:space="preserve"> che mi aiuta nei primi giorni di scuola e la classe prima ha un approccio accogliente e giocoso, analogo alla scuola materna.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60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i/>
          <w:sz w:val="20"/>
          <w:szCs w:val="20"/>
        </w:rPr>
        <w:t>Metodo TUTTO MAIUSCOLO,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con </w:t>
      </w:r>
      <w:r>
        <w:rPr>
          <w:i/>
          <w:sz w:val="20"/>
          <w:szCs w:val="20"/>
        </w:rPr>
        <w:t xml:space="preserve">Quaderno dello stampato </w:t>
      </w:r>
      <w:r>
        <w:rPr>
          <w:sz w:val="20"/>
          <w:szCs w:val="20"/>
        </w:rPr>
        <w:t xml:space="preserve">e </w:t>
      </w:r>
      <w:r>
        <w:rPr>
          <w:i/>
          <w:sz w:val="20"/>
          <w:szCs w:val="20"/>
        </w:rPr>
        <w:t>Quaderno del corsivo</w:t>
      </w:r>
      <w:r>
        <w:rPr>
          <w:sz w:val="20"/>
          <w:szCs w:val="20"/>
        </w:rPr>
        <w:t>, risponde al mio stile di insegnamento, consentendomi di gestire, in modo graduale e in linea con l’andamento degli alunni, il passaggio maiuscolo – minuscolo – corsivo.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60" w:hanging="360"/>
        <w:rPr>
          <w:rFonts w:ascii="Calibri" w:hAnsi="Calibri" w:eastAsia="Calibri" w:cs="Calibri"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sz w:val="20"/>
          <w:szCs w:val="20"/>
        </w:rPr>
        <w:t xml:space="preserve">nsistendo </w:t>
      </w:r>
      <w:r>
        <w:rPr>
          <w:b/>
          <w:sz w:val="20"/>
          <w:szCs w:val="20"/>
        </w:rPr>
        <w:t>sull’integrazione dei linguaggi</w:t>
      </w:r>
      <w:r>
        <w:rPr>
          <w:sz w:val="20"/>
          <w:szCs w:val="20"/>
        </w:rPr>
        <w:t xml:space="preserve"> e </w:t>
      </w:r>
      <w:r>
        <w:rPr>
          <w:b/>
          <w:sz w:val="20"/>
          <w:szCs w:val="20"/>
        </w:rPr>
        <w:t xml:space="preserve">sull’apprendimento multisensoriale </w:t>
      </w:r>
      <w:r>
        <w:rPr>
          <w:sz w:val="20"/>
          <w:szCs w:val="20"/>
        </w:rPr>
        <w:t xml:space="preserve">il progetto si connota come </w:t>
      </w:r>
      <w:r>
        <w:rPr>
          <w:b/>
          <w:sz w:val="20"/>
          <w:szCs w:val="20"/>
        </w:rPr>
        <w:t>altamente inclusivo</w:t>
      </w:r>
      <w:r>
        <w:rPr>
          <w:sz w:val="20"/>
          <w:szCs w:val="20"/>
        </w:rPr>
        <w:t xml:space="preserve"> e in grado di rispondere ai diversi stili di apprendimento, adatto al recupero e all’attivazione di abilità differenti. Tutte le discipline presentano un approccio graduale e guidato. 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60" w:hanging="360"/>
        <w:rPr>
          <w:rFonts w:ascii="Calibri" w:hAnsi="Calibri" w:eastAsia="Calibri" w:cs="Calibri"/>
          <w:sz w:val="20"/>
          <w:szCs w:val="20"/>
        </w:rPr>
      </w:pPr>
      <w:r>
        <w:rPr>
          <w:b/>
          <w:sz w:val="20"/>
          <w:szCs w:val="20"/>
        </w:rPr>
        <w:t>Pagine speciali di facilitazione,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Strategie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StrateMagie</w:t>
      </w:r>
      <w:r>
        <w:rPr>
          <w:sz w:val="20"/>
          <w:szCs w:val="20"/>
        </w:rPr>
        <w:t xml:space="preserve">), accompagnano le varie discipline focalizzando e sviluppando competenze specifiche e procedure metacognitive. 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60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Ha un'attenzione costante ai principi di </w:t>
      </w:r>
      <w:r>
        <w:rPr>
          <w:b/>
          <w:sz w:val="20"/>
          <w:szCs w:val="20"/>
        </w:rPr>
        <w:t xml:space="preserve">Educazione civica </w:t>
      </w:r>
      <w:r>
        <w:rPr>
          <w:sz w:val="20"/>
          <w:szCs w:val="20"/>
        </w:rPr>
        <w:t>e un quaderno apposito che accompagna gli alunni in tutti e tre gli anni.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60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Presenta una grande attenzione </w:t>
      </w:r>
      <w:r>
        <w:rPr>
          <w:b/>
          <w:sz w:val="20"/>
          <w:szCs w:val="20"/>
        </w:rPr>
        <w:t>all’interdisciplinarietà</w:t>
      </w:r>
      <w:r>
        <w:rPr>
          <w:sz w:val="20"/>
          <w:szCs w:val="20"/>
        </w:rPr>
        <w:t xml:space="preserve"> come risorsa per un apprendimento non settoriale e più coinvolgente.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60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Sul tema della </w:t>
      </w:r>
      <w:r>
        <w:rPr>
          <w:b/>
          <w:sz w:val="20"/>
          <w:szCs w:val="20"/>
        </w:rPr>
        <w:t>Lettura</w:t>
      </w:r>
      <w:r>
        <w:rPr>
          <w:sz w:val="20"/>
          <w:szCs w:val="20"/>
        </w:rPr>
        <w:t xml:space="preserve"> come strumento di crescita del bambino, Mondadori Education sta dimostrando una grande attenzione: con Mondadori Libri ha infatti sviluppato il progetto LeggendoLeggendo che offre percorsi di lettura personalizzati e attivati direttamente nel testo, per portare la lettura in classe e suggerire titoli adatti.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60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Tutti i volumi di </w:t>
      </w:r>
      <w:r>
        <w:rPr>
          <w:b/>
          <w:sz w:val="20"/>
          <w:szCs w:val="20"/>
        </w:rPr>
        <w:t>matematica</w:t>
      </w:r>
      <w:r>
        <w:rPr>
          <w:sz w:val="20"/>
          <w:szCs w:val="20"/>
        </w:rPr>
        <w:t xml:space="preserve"> hanno sin dalla classe 1</w:t>
      </w:r>
      <w:r>
        <w:rPr>
          <w:sz w:val="20"/>
          <w:szCs w:val="20"/>
          <w:vertAlign w:val="superscript"/>
        </w:rPr>
        <w:t xml:space="preserve">a  </w:t>
      </w:r>
      <w:r>
        <w:rPr>
          <w:sz w:val="20"/>
          <w:szCs w:val="20"/>
        </w:rPr>
        <w:t>un quaderno degli esercizi integrato, garantendomi un grande apparato esercitativo.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60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Il progetto propone numerosi e differenziati strumenti per una </w:t>
      </w:r>
      <w:r>
        <w:rPr>
          <w:b/>
          <w:sz w:val="20"/>
          <w:szCs w:val="20"/>
        </w:rPr>
        <w:t>valutazione</w:t>
      </w:r>
      <w:r>
        <w:rPr>
          <w:sz w:val="20"/>
          <w:szCs w:val="20"/>
        </w:rPr>
        <w:t xml:space="preserve"> realmente formativa, sia nei libri, sia nelle guide, che assistono gli insegnanti nell’applicazione delle nuove Linee guida ministeriali (OM 172/20).</w:t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altName w:val="sans-serif"/>
    <w:charset w:val="00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4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Ferretti Educational Srl</w:t>
    </w:r>
  </w:p>
  <w:p>
    <w:pPr>
      <w:pStyle w:val="Corpodeltesto"/>
      <w:pBdr/>
      <w:spacing w:lineRule="auto" w:line="240" w:before="0" w:after="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Via F.lli De Filippo , 20 -70131 Bari Carbonara -Ba</w:t>
    </w:r>
  </w:p>
  <w:p>
    <w:pPr>
      <w:pStyle w:val="Corpodeltesto"/>
      <w:pBdr/>
      <w:spacing w:lineRule="auto" w:line="276" w:before="0" w:after="0"/>
      <w:jc w:val="center"/>
      <w:rPr>
        <w:color w:val="000000"/>
      </w:rPr>
    </w:pPr>
    <w:r>
      <w:rPr>
        <w:rFonts w:ascii="arial narrow;sans-serif" w:hAnsi="arial narrow;sans-serif"/>
        <w:color w:val="000000"/>
        <w:sz w:val="28"/>
      </w:rPr>
      <w:t xml:space="preserve">Tel/ 0805654306  </w:t>
    </w:r>
    <w: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3594735</wp:posOffset>
          </wp:positionH>
          <wp:positionV relativeFrom="paragraph">
            <wp:posOffset>20955</wp:posOffset>
          </wp:positionV>
          <wp:extent cx="199390" cy="186055"/>
          <wp:effectExtent l="0" t="0" r="0" b="0"/>
          <wp:wrapSquare wrapText="largest"/>
          <wp:docPr id="6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18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;sans-serif" w:hAnsi="arial narrow;sans-serif"/>
        <w:color w:val="000000"/>
        <w:sz w:val="28"/>
      </w:rPr>
      <w:t xml:space="preserve"> </w:t>
    </w:r>
    <w:r>
      <w:rPr>
        <w:rFonts w:ascii="arial narrow;sans-serif" w:hAnsi="arial narrow;sans-serif"/>
        <w:color w:val="000000"/>
        <w:sz w:val="28"/>
      </w:rPr>
      <w:t xml:space="preserve">    </w:t>
    </w:r>
  </w:p>
  <w:p>
    <w:pPr>
      <w:pStyle w:val="Corpodeltesto"/>
      <w:pBdr/>
      <w:spacing w:lineRule="auto" w:line="276" w:before="0" w:after="0"/>
      <w:jc w:val="center"/>
      <w:rPr>
        <w:b/>
        <w:b/>
        <w:bCs/>
        <w:i/>
        <w:i/>
        <w:iCs/>
        <w:color w:val="3465A4"/>
      </w:rPr>
    </w:pPr>
    <w:r>
      <w:rPr>
        <w:rFonts w:ascii="arial narrow;sans-serif" w:hAnsi="arial narrow;sans-serif"/>
        <w:b/>
        <w:bCs/>
        <w:i/>
        <w:iCs/>
        <w:color w:val="3465A4"/>
        <w:sz w:val="28"/>
      </w:rPr>
      <w:t>ferrettieducationalsrl@gmail.com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lineRule="auto" w:line="240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582535" cy="210185"/>
              <wp:effectExtent l="0" t="0" r="0" b="0"/>
              <wp:wrapTopAndBottom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60" cy="209520"/>
                      </a:xfrm>
                      <a:prstGeom prst="rect">
                        <a:avLst/>
                      </a:prstGeom>
                      <a:solidFill>
                        <a:srgbClr val="e62e2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#e62e2d" stroked="f" style="position:absolute;margin-left:-72pt;margin-top:-36pt;width:596.95pt;height:16.45pt;v-text-anchor:middle">
              <w10:wrap type="none"/>
              <v:fill o:detectmouseclick="t" type="solid" color2="#19d1d2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4451350</wp:posOffset>
          </wp:positionH>
          <wp:positionV relativeFrom="paragraph">
            <wp:posOffset>386715</wp:posOffset>
          </wp:positionV>
          <wp:extent cx="1447165" cy="1003300"/>
          <wp:effectExtent l="0" t="0" r="0" b="0"/>
          <wp:wrapSquare wrapText="largest"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83x4KbW9gFN+Msi2pRFe2a+Xuw==">AMUW2mUfLAvSC31ON1BUWvdg9qkhNcavdYdh6RNFsiXdwANDQJcCgks0l2BkErCI6+hh1G+rITwVCWX365rWPTRw+h7WZzmjmXxU6WzfOWke1hz2O8j0bP8=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370</Words>
  <Characters>2253</Characters>
  <CharactersWithSpaces>2639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2021-03-02T20:16:41Z</dcterms:modified>
  <cp:revision>1</cp:revision>
  <dc:subject/>
  <dc:title/>
</cp:coreProperties>
</file>