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6376" w:rsidRPr="00A21A94" w:rsidRDefault="00086376" w:rsidP="00086376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A21A94">
        <w:rPr>
          <w:rFonts w:asciiTheme="minorHAnsi" w:hAnsiTheme="minorHAnsi" w:cstheme="minorHAnsi"/>
          <w:b/>
          <w:sz w:val="48"/>
          <w:szCs w:val="48"/>
        </w:rPr>
        <w:t>GUIDA ALL’ELABORAZIONE DEL PEI</w:t>
      </w:r>
    </w:p>
    <w:p w:rsidR="00086376" w:rsidRPr="00CC7DB8" w:rsidRDefault="00086376" w:rsidP="00086376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550BEB" w:rsidRPr="00CC7DB8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CC7DB8" w:rsidRDefault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FF4896" w:rsidRPr="00CC7DB8" w:rsidRDefault="00FF4896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P</w:t>
      </w:r>
      <w:r w:rsidR="00CC7DB8">
        <w:rPr>
          <w:rFonts w:asciiTheme="minorHAnsi" w:hAnsiTheme="minorHAnsi" w:cstheme="minorHAnsi"/>
          <w:b/>
          <w:sz w:val="48"/>
          <w:szCs w:val="48"/>
          <w:lang w:eastAsia="it-IT"/>
        </w:rPr>
        <w:t>IANO EDUCATIVO INDIVIDUALIZZATO</w:t>
      </w:r>
    </w:p>
    <w:p w:rsidR="00625C77" w:rsidRPr="00CC7DB8" w:rsidRDefault="00625C77" w:rsidP="00625C77">
      <w:pPr>
        <w:jc w:val="center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CC7DB8" w:rsidRPr="00CC7DB8" w:rsidRDefault="00CC7DB8" w:rsidP="00625C77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12774" w:rsidRPr="00E437BC" w:rsidRDefault="000D57EA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Il PEI</w:t>
      </w:r>
      <w:r w:rsidR="005D2E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basato sul paradigma bio-psico-sociale della Classificazione Internazionale del Funzionamento della disabilità e della salute (ICF),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è previsto per legge ed è obbligatorio. È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il documento </w:t>
      </w:r>
      <w:r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più importante per realizzare il processo di inclusione scolastica dei nostri studenti in quanto ci impone 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programmare (</w:t>
      </w:r>
      <w:r w:rsidR="00D7185E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piano</w:t>
      </w:r>
      <w:r w:rsidR="00D7185E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), di tendere all’apprendimento, allo sviluppo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e alla massima partecipazione sociale possibile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educativo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>,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  <w:r w:rsidR="00B41033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infine, 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di conoscere e interpretare la loro specifica individualità (</w:t>
      </w:r>
      <w:r w:rsidR="001F74DA" w:rsidRPr="00E437BC">
        <w:rPr>
          <w:rFonts w:asciiTheme="minorHAnsi" w:hAnsiTheme="minorHAnsi" w:cstheme="minorHAnsi"/>
          <w:b/>
          <w:i/>
          <w:sz w:val="20"/>
          <w:szCs w:val="20"/>
          <w:lang w:eastAsia="it-IT"/>
        </w:rPr>
        <w:t>individualizzato</w:t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)</w:t>
      </w:r>
      <w:r w:rsidR="001F74DA" w:rsidRPr="00E437BC">
        <w:rPr>
          <w:rStyle w:val="Rimandonotaapidipagina"/>
          <w:rFonts w:asciiTheme="minorHAnsi" w:hAnsiTheme="minorHAnsi" w:cstheme="minorHAnsi"/>
          <w:b/>
          <w:sz w:val="20"/>
          <w:szCs w:val="20"/>
          <w:lang w:eastAsia="it-IT"/>
        </w:rPr>
        <w:footnoteReference w:id="1"/>
      </w:r>
      <w:r w:rsidR="001F74D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.  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E' redatto in via provvisoria entro giugno e in via definitiva, di norma, non oltre il mese di ottobre del successivo anno scolastico e 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deve essere aggiornato in presenza di nuove e sopravvenute condizioni di funzionamento degli studenti</w:t>
      </w:r>
      <w:r w:rsidR="00112774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(D.Lgs 96/2019, art. 6, c. 1, punto 6)</w:t>
      </w:r>
      <w:r w:rsidR="0055219A" w:rsidRPr="00E437BC">
        <w:rPr>
          <w:rFonts w:asciiTheme="minorHAnsi" w:hAnsiTheme="minorHAnsi" w:cstheme="minorHAnsi"/>
          <w:b/>
          <w:sz w:val="20"/>
          <w:szCs w:val="20"/>
          <w:lang w:eastAsia="it-IT"/>
        </w:rPr>
        <w:t>.</w:t>
      </w:r>
      <w:r w:rsidR="00A21A94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</w:t>
      </w:r>
    </w:p>
    <w:p w:rsidR="00625C77" w:rsidRPr="00E437BC" w:rsidRDefault="005D2E5E" w:rsidP="006A1882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Il PEI si basa su criteri di flessibilità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, 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per cui </w:t>
      </w:r>
      <w:r w:rsidR="006A1882" w:rsidRPr="006A1882">
        <w:rPr>
          <w:rFonts w:asciiTheme="minorHAnsi" w:hAnsiTheme="minorHAnsi" w:cstheme="minorHAnsi"/>
          <w:b/>
          <w:sz w:val="20"/>
          <w:szCs w:val="20"/>
          <w:lang w:eastAsia="it-IT"/>
        </w:rPr>
        <w:t>si possono modificare gli interventi quando è necessario e/o adattare 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tempi, gli spazi e i materiali, di fattibilità, per cui la progettazione si riferisce ad uno studente di cui è descritto il profilo di funzionamento in rapporto ad un contesto con risorse ben specificate e gli obiettivi devono essere compatibili con tale rapporto,</w:t>
      </w:r>
      <w:r w:rsidR="00CC7DB8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di</w:t>
      </w:r>
      <w:r w:rsidR="006A1882">
        <w:rPr>
          <w:rFonts w:asciiTheme="minorHAnsi" w:hAnsiTheme="minorHAnsi" w:cstheme="minorHAnsi"/>
          <w:b/>
          <w:sz w:val="20"/>
          <w:szCs w:val="20"/>
          <w:lang w:eastAsia="it-IT"/>
        </w:rPr>
        <w:t xml:space="preserve"> fruibilità, per cui tutti i soggetti operanti nel contesto possono trovare nel PEI informazioni e indicazioni utili per condurre gli interventi.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D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eve </w:t>
      </w:r>
      <w:r w:rsidRPr="005D2E5E">
        <w:rPr>
          <w:rFonts w:asciiTheme="minorHAnsi" w:hAnsiTheme="minorHAnsi" w:cstheme="minorHAnsi"/>
          <w:b/>
          <w:sz w:val="20"/>
          <w:szCs w:val="20"/>
        </w:rPr>
        <w:t>innest</w:t>
      </w:r>
      <w:r w:rsidRPr="00E437BC">
        <w:rPr>
          <w:rFonts w:asciiTheme="minorHAnsi" w:hAnsiTheme="minorHAnsi" w:cstheme="minorHAnsi"/>
          <w:b/>
          <w:sz w:val="20"/>
          <w:szCs w:val="20"/>
        </w:rPr>
        <w:t xml:space="preserve">arsi </w:t>
      </w:r>
      <w:r w:rsidRPr="005D2E5E">
        <w:rPr>
          <w:rFonts w:asciiTheme="minorHAnsi" w:hAnsiTheme="minorHAnsi" w:cstheme="minorHAnsi"/>
          <w:b/>
          <w:sz w:val="20"/>
          <w:szCs w:val="20"/>
        </w:rPr>
        <w:t>sulla programmazione di classe,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es</w:t>
      </w:r>
      <w:r w:rsidRPr="005D2E5E">
        <w:rPr>
          <w:rFonts w:asciiTheme="minorHAnsi" w:hAnsiTheme="minorHAnsi" w:cstheme="minorHAnsi"/>
          <w:b/>
          <w:sz w:val="20"/>
          <w:szCs w:val="20"/>
        </w:rPr>
        <w:t>pan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dersi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nel progetto di vita,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mirare all’interazione tra scuola ed </w:t>
      </w:r>
      <w:r w:rsidRPr="005D2E5E">
        <w:rPr>
          <w:rFonts w:asciiTheme="minorHAnsi" w:hAnsiTheme="minorHAnsi" w:cstheme="minorHAnsi"/>
          <w:b/>
          <w:sz w:val="20"/>
          <w:szCs w:val="20"/>
        </w:rPr>
        <w:t>extrascuola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 deve </w:t>
      </w:r>
      <w:r w:rsidRPr="005D2E5E">
        <w:rPr>
          <w:rFonts w:asciiTheme="minorHAnsi" w:hAnsiTheme="minorHAnsi" w:cstheme="minorHAnsi"/>
          <w:b/>
          <w:sz w:val="20"/>
          <w:szCs w:val="20"/>
        </w:rPr>
        <w:t>contenere obiettivi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(a breve</w:t>
      </w:r>
      <w:r w:rsidRPr="005D2E5E">
        <w:rPr>
          <w:rFonts w:asciiTheme="minorHAnsi" w:hAnsiTheme="minorHAnsi" w:cstheme="minorHAnsi"/>
          <w:b/>
          <w:sz w:val="20"/>
          <w:szCs w:val="20"/>
        </w:rPr>
        <w:t>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medio e lungo termine), </w:t>
      </w:r>
      <w:r w:rsidRPr="005D2E5E">
        <w:rPr>
          <w:rFonts w:asciiTheme="minorHAnsi" w:hAnsiTheme="minorHAnsi" w:cstheme="minorHAnsi"/>
          <w:b/>
          <w:sz w:val="20"/>
          <w:szCs w:val="20"/>
        </w:rPr>
        <w:t>attività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educativo-didattiche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tipologia del </w:t>
      </w:r>
      <w:r w:rsidRPr="005D2E5E">
        <w:rPr>
          <w:rFonts w:asciiTheme="minorHAnsi" w:hAnsiTheme="minorHAnsi" w:cstheme="minorHAnsi"/>
          <w:b/>
          <w:sz w:val="20"/>
          <w:szCs w:val="20"/>
        </w:rPr>
        <w:t xml:space="preserve">percorso, 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>metodologie</w:t>
      </w:r>
      <w:r w:rsidRPr="005D2E5E">
        <w:rPr>
          <w:rFonts w:asciiTheme="minorHAnsi" w:hAnsiTheme="minorHAnsi" w:cstheme="minorHAnsi"/>
          <w:b/>
          <w:sz w:val="20"/>
          <w:szCs w:val="20"/>
        </w:rPr>
        <w:t>, verifiche e valutazione,</w:t>
      </w:r>
      <w:r w:rsidR="00FC1DE1" w:rsidRPr="00E437BC">
        <w:rPr>
          <w:rFonts w:asciiTheme="minorHAnsi" w:hAnsiTheme="minorHAnsi" w:cstheme="minorHAnsi"/>
          <w:b/>
          <w:sz w:val="20"/>
          <w:szCs w:val="20"/>
        </w:rPr>
        <w:t xml:space="preserve"> infine, la </w:t>
      </w:r>
      <w:r w:rsidRPr="00E437BC">
        <w:rPr>
          <w:rFonts w:asciiTheme="minorHAnsi" w:hAnsiTheme="minorHAnsi" w:cstheme="minorHAnsi"/>
          <w:b/>
          <w:sz w:val="20"/>
          <w:szCs w:val="20"/>
        </w:rPr>
        <w:t>sottoscrizione</w:t>
      </w:r>
      <w:r w:rsidR="00B41033">
        <w:rPr>
          <w:rFonts w:asciiTheme="minorHAnsi" w:hAnsiTheme="minorHAnsi" w:cstheme="minorHAnsi"/>
          <w:b/>
          <w:sz w:val="20"/>
          <w:szCs w:val="20"/>
        </w:rPr>
        <w:t xml:space="preserve"> da parte di tutti gli attori coinvolti nel processo di inclusione dello studente, compreso se stesso in alcuni casi, nel rispetto del principio di autodeterminazione. </w:t>
      </w: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625C77" w:rsidRPr="00CC7DB8" w:rsidRDefault="00625C77" w:rsidP="00CC7DB8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7C5160" w:rsidRPr="002F3164" w:rsidRDefault="00A21A94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>
        <w:rPr>
          <w:rFonts w:asciiTheme="minorHAnsi" w:hAnsiTheme="minorHAnsi" w:cstheme="minorHAnsi"/>
          <w:sz w:val="28"/>
          <w:szCs w:val="28"/>
          <w:lang w:eastAsia="it-IT"/>
        </w:rPr>
        <w:t xml:space="preserve">Consiglio di </w:t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625C77" w:rsidRPr="002F3164">
        <w:rPr>
          <w:rFonts w:asciiTheme="minorHAnsi" w:hAnsiTheme="minorHAnsi" w:cstheme="minorHAnsi"/>
          <w:sz w:val="28"/>
          <w:szCs w:val="28"/>
          <w:lang w:eastAsia="it-IT"/>
        </w:rPr>
        <w:t>______</w:t>
      </w:r>
      <w:r w:rsidR="00225C10" w:rsidRPr="002F3164">
        <w:rPr>
          <w:rFonts w:asciiTheme="minorHAnsi" w:hAnsiTheme="minorHAnsi" w:cstheme="minorHAnsi"/>
          <w:sz w:val="28"/>
          <w:szCs w:val="28"/>
          <w:lang w:eastAsia="it-IT"/>
        </w:rPr>
        <w:t>___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CC7DB8" w:rsidRDefault="00CC7DB8">
      <w:pPr>
        <w:suppressAutoHyphens w:val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BB778E" w:rsidRDefault="00BB778E" w:rsidP="00BB778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DATI SCOLASTICI</w:t>
      </w:r>
    </w:p>
    <w:p w:rsidR="00BB778E" w:rsidRPr="00E437BC" w:rsidRDefault="00BB778E" w:rsidP="00BB778E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>Inserire i dati scolastici dello studente, dopo aver indicato solo il nome e cognome, la classe frequentata e la sezione.</w:t>
      </w:r>
    </w:p>
    <w:p w:rsidR="00BB778E" w:rsidRDefault="00BB778E" w:rsidP="00225C1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3324"/>
      </w:tblGrid>
      <w:tr w:rsidR="00D77BAC" w:rsidRPr="0076341A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D77BAC" w:rsidRPr="00601979" w:rsidRDefault="007C5160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Cognome e Nome </w:t>
            </w:r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studente/ssa</w:t>
            </w:r>
          </w:p>
        </w:tc>
      </w:tr>
      <w:tr w:rsidR="00D77BAC" w:rsidRPr="00601979" w:rsidTr="00F6038E">
        <w:tc>
          <w:tcPr>
            <w:tcW w:w="5000" w:type="pct"/>
            <w:gridSpan w:val="2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2A5D22" w:rsidRPr="00601979" w:rsidTr="002A5D22">
        <w:tc>
          <w:tcPr>
            <w:tcW w:w="164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2A5D22" w:rsidRPr="00601979" w:rsidRDefault="002A5D22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BB778E" w:rsidRDefault="00BB778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75F13" w:rsidRPr="00601979" w:rsidRDefault="00675F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7C5160" w:rsidRPr="00601979" w:rsidTr="00C81BAD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C5255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2F3164" w:rsidRPr="00601979" w:rsidTr="002F3164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4" w:rsidRPr="00C5255F" w:rsidRDefault="002F3164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7C5160" w:rsidRPr="00601979" w:rsidTr="00CC7DB8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601979" w:rsidRDefault="00675F13" w:rsidP="00675F13">
            <w:pPr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5160" w:rsidRPr="00C5255F" w:rsidRDefault="007C5160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675F13" w:rsidRDefault="00675F13" w:rsidP="00675F13">
      <w:pPr>
        <w:shd w:val="clear" w:color="auto" w:fill="FFFFFF"/>
        <w:suppressAutoHyphens w:val="0"/>
        <w:spacing w:after="192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2F0502" w:rsidRDefault="00E437BC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  <w:r w:rsidRPr="00E437BC">
        <w:rPr>
          <w:rFonts w:asciiTheme="minorHAnsi" w:hAnsiTheme="minorHAnsi" w:cstheme="minorHAnsi"/>
          <w:b/>
          <w:sz w:val="20"/>
          <w:szCs w:val="20"/>
        </w:rPr>
        <w:t xml:space="preserve">Indicare se trattasi di istruzione domiciliare.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L’istruzione </w:t>
      </w:r>
      <w:r w:rsidR="00CC7DB8">
        <w:rPr>
          <w:rFonts w:asciiTheme="minorHAnsi" w:hAnsiTheme="minorHAnsi" w:cstheme="minorHAnsi"/>
          <w:b/>
          <w:sz w:val="20"/>
          <w:szCs w:val="20"/>
        </w:rPr>
        <w:t xml:space="preserve">a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domicili</w:t>
      </w:r>
      <w:r w:rsidR="00CC7DB8">
        <w:rPr>
          <w:rFonts w:asciiTheme="minorHAnsi" w:hAnsiTheme="minorHAnsi" w:cstheme="minorHAnsi"/>
          <w:b/>
          <w:sz w:val="20"/>
          <w:szCs w:val="20"/>
        </w:rPr>
        <w:t>o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 xml:space="preserve">o in qualche altro ambiente non istituzionalizzato 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 xml:space="preserve">permette di garantire agli </w:t>
      </w:r>
      <w:r w:rsidR="00675F13" w:rsidRPr="00E437BC">
        <w:rPr>
          <w:rFonts w:asciiTheme="minorHAnsi" w:hAnsiTheme="minorHAnsi" w:cstheme="minorHAnsi"/>
          <w:b/>
          <w:sz w:val="20"/>
          <w:szCs w:val="20"/>
        </w:rPr>
        <w:t>studenti</w:t>
      </w:r>
      <w:r w:rsidR="00675F13" w:rsidRPr="00BB778E">
        <w:rPr>
          <w:rFonts w:asciiTheme="minorHAnsi" w:hAnsiTheme="minorHAnsi" w:cstheme="minorHAnsi"/>
          <w:b/>
          <w:sz w:val="20"/>
          <w:szCs w:val="20"/>
        </w:rPr>
        <w:t>, che si trovano nell’impossibilità di recarsi a Scuola per gravi motivi di salute, il diritto all’Istruzione e all’Educazione.</w:t>
      </w:r>
    </w:p>
    <w:p w:rsidR="00566D8D" w:rsidRDefault="00566D8D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6"/>
      </w:tblGrid>
      <w:tr w:rsidR="00566D8D" w:rsidRPr="0076341A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566D8D" w:rsidRPr="00601979" w:rsidRDefault="00566D8D" w:rsidP="004A316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566D8D" w:rsidRPr="00601979" w:rsidTr="004A316E">
        <w:tc>
          <w:tcPr>
            <w:tcW w:w="5000" w:type="pct"/>
            <w:gridSpan w:val="2"/>
            <w:shd w:val="clear" w:color="auto" w:fill="auto"/>
          </w:tcPr>
          <w:p w:rsidR="00566D8D" w:rsidRPr="00C5255F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566D8D" w:rsidRDefault="00566D8D" w:rsidP="00675F13">
      <w:pPr>
        <w:shd w:val="clear" w:color="auto" w:fill="FFFFFF"/>
        <w:suppressAutoHyphens w:val="0"/>
        <w:spacing w:after="192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66"/>
      </w:tblGrid>
      <w:tr w:rsidR="00566D8D" w:rsidRPr="00601979" w:rsidTr="00C81BAD">
        <w:tc>
          <w:tcPr>
            <w:tcW w:w="5000" w:type="pct"/>
            <w:gridSpan w:val="2"/>
            <w:shd w:val="clear" w:color="auto" w:fill="B8CCE4" w:themeFill="accent1" w:themeFillTint="66"/>
          </w:tcPr>
          <w:p w:rsidR="00566D8D" w:rsidRPr="00601979" w:rsidRDefault="00566D8D" w:rsidP="004A316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566D8D" w:rsidRPr="00601979" w:rsidTr="004A316E">
        <w:tc>
          <w:tcPr>
            <w:tcW w:w="5000" w:type="pct"/>
            <w:gridSpan w:val="2"/>
            <w:shd w:val="clear" w:color="auto" w:fill="auto"/>
          </w:tcPr>
          <w:p w:rsidR="00566D8D" w:rsidRPr="00C5255F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primaria</w:t>
            </w:r>
          </w:p>
        </w:tc>
      </w:tr>
      <w:tr w:rsidR="00566D8D" w:rsidRPr="00601979" w:rsidTr="00566D8D">
        <w:tc>
          <w:tcPr>
            <w:tcW w:w="997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4003" w:type="pct"/>
            <w:shd w:val="clear" w:color="auto" w:fill="auto"/>
            <w:vAlign w:val="center"/>
          </w:tcPr>
          <w:p w:rsidR="00566D8D" w:rsidRPr="00601979" w:rsidRDefault="00566D8D" w:rsidP="00566D8D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</w:tbl>
    <w:p w:rsidR="002F0502" w:rsidRDefault="002F0502" w:rsidP="00566D8D">
      <w:pPr>
        <w:rPr>
          <w:rFonts w:asciiTheme="minorHAnsi" w:hAnsiTheme="minorHAnsi" w:cstheme="minorHAnsi"/>
          <w:b/>
          <w:sz w:val="22"/>
          <w:szCs w:val="22"/>
        </w:rPr>
      </w:pPr>
    </w:p>
    <w:p w:rsidR="002F0502" w:rsidRPr="00E437BC" w:rsidRDefault="009F7D76" w:rsidP="00E437B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Indicare se lo studente frequenta la </w:t>
      </w:r>
      <w:r w:rsidR="00566D8D">
        <w:rPr>
          <w:rFonts w:asciiTheme="minorHAnsi" w:hAnsiTheme="minorHAnsi" w:cstheme="minorHAnsi"/>
          <w:b/>
          <w:sz w:val="20"/>
          <w:szCs w:val="20"/>
        </w:rPr>
        <w:t xml:space="preserve">Scuola dell’Infanzia, la Scuola Primaria 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 xml:space="preserve">Questo dominio si riferisce all’accesso all'istruzione scolastica, in un programma educativo della scuola </w:t>
      </w:r>
      <w:r w:rsidR="00566D8D">
        <w:rPr>
          <w:rFonts w:asciiTheme="minorHAnsi" w:hAnsiTheme="minorHAnsi" w:cstheme="minorHAnsi"/>
          <w:b/>
          <w:sz w:val="20"/>
          <w:szCs w:val="20"/>
        </w:rPr>
        <w:t>di riferimento</w:t>
      </w:r>
      <w:r w:rsidR="00E437BC" w:rsidRPr="00E437BC">
        <w:rPr>
          <w:rFonts w:asciiTheme="minorHAnsi" w:hAnsiTheme="minorHAnsi" w:cstheme="minorHAnsi"/>
          <w:b/>
          <w:sz w:val="20"/>
          <w:szCs w:val="20"/>
        </w:rPr>
        <w:t>, incluso frequentare regolarmente la scuola, lavorare con altri studenti, ricevere istruzioni dagli insegnanti, studiare e completare i compiti e i progetti assegnati, e avanzare a li</w:t>
      </w:r>
      <w:r w:rsidR="00566D8D">
        <w:rPr>
          <w:rFonts w:asciiTheme="minorHAnsi" w:hAnsiTheme="minorHAnsi" w:cstheme="minorHAnsi"/>
          <w:b/>
          <w:sz w:val="20"/>
          <w:szCs w:val="20"/>
        </w:rPr>
        <w:t>velli successivi di istruzione.</w:t>
      </w:r>
    </w:p>
    <w:p w:rsidR="00E437BC" w:rsidRPr="00601979" w:rsidRDefault="00E437B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36F1" w:rsidRPr="00601979" w:rsidRDefault="00D836F1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35"/>
        <w:gridCol w:w="1110"/>
        <w:gridCol w:w="5411"/>
      </w:tblGrid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652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___ 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/ ___</w:t>
            </w:r>
          </w:p>
        </w:tc>
      </w:tr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 w:rsidR="002F3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F4896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832790" w:rsidRDefault="00FF4896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F4896" w:rsidRPr="00601979" w:rsidRDefault="002F3164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6D7E88">
        <w:trPr>
          <w:cantSplit/>
        </w:trPr>
        <w:tc>
          <w:tcPr>
            <w:tcW w:w="283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10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1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193D"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71036B" w:rsidP="0071036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n. o</w:t>
            </w:r>
            <w:r w:rsidR="002F3164" w:rsidRPr="002A5D22">
              <w:rPr>
                <w:rFonts w:asciiTheme="minorHAnsi" w:hAnsiTheme="minorHAnsi" w:cstheme="minorHAnsi"/>
                <w:sz w:val="22"/>
                <w:szCs w:val="22"/>
              </w:rPr>
              <w:t>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settimanali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601979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F3164" w:rsidRPr="00601979" w:rsidTr="006D7E88">
        <w:trPr>
          <w:cantSplit/>
        </w:trPr>
        <w:tc>
          <w:tcPr>
            <w:tcW w:w="2835" w:type="dxa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A5D22">
              <w:rPr>
                <w:rFonts w:asciiTheme="minorHAnsi" w:hAnsiTheme="minorHAnsi" w:cstheme="minorHAnsi"/>
                <w:sz w:val="22"/>
                <w:szCs w:val="22"/>
              </w:rPr>
              <w:t>Ambito d’intervento</w:t>
            </w:r>
            <w:r w:rsidR="00CD193D">
              <w:rPr>
                <w:rFonts w:asciiTheme="minorHAnsi" w:hAnsiTheme="minorHAnsi" w:cstheme="minorHAnsi"/>
                <w:sz w:val="22"/>
                <w:szCs w:val="22"/>
              </w:rPr>
              <w:t xml:space="preserve"> (lavoro didattico in classe, attivazione di laboratori…)</w:t>
            </w:r>
          </w:p>
        </w:tc>
        <w:tc>
          <w:tcPr>
            <w:tcW w:w="6521" w:type="dxa"/>
            <w:gridSpan w:val="2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FF4896" w:rsidRDefault="00FF4896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RISORSE EFFETTIVAMENTE DISPONIBILI</w:t>
      </w:r>
    </w:p>
    <w:p w:rsidR="0012222A" w:rsidRDefault="0012222A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ORARIO RIDOTTO</w:t>
      </w:r>
    </w:p>
    <w:p w:rsidR="0012222A" w:rsidRDefault="005041E8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6580">
        <w:rPr>
          <w:rFonts w:asciiTheme="minorHAnsi" w:hAnsiTheme="minorHAnsi" w:cstheme="minorHAnsi"/>
          <w:b/>
          <w:sz w:val="20"/>
          <w:szCs w:val="20"/>
        </w:rPr>
        <w:t>Indicare se lo studente ha un tempo scuola ridotto rispetto alla classe o regolare</w:t>
      </w:r>
      <w:r w:rsidR="00922766">
        <w:rPr>
          <w:rFonts w:asciiTheme="minorHAnsi" w:hAnsiTheme="minorHAnsi" w:cstheme="minorHAnsi"/>
          <w:b/>
          <w:sz w:val="20"/>
          <w:szCs w:val="20"/>
        </w:rPr>
        <w:t>.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21A94" w:rsidRDefault="00A21A94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SERVIZIO DI TRASPORTO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="003E1EC3">
        <w:rPr>
          <w:rFonts w:asciiTheme="minorHAnsi" w:hAnsiTheme="minorHAnsi" w:cstheme="minorHAnsi"/>
          <w:b/>
          <w:sz w:val="20"/>
          <w:szCs w:val="20"/>
        </w:rPr>
        <w:t>, in caso di disabilità grave a livello motorio e psicofisico,</w:t>
      </w:r>
      <w:r>
        <w:rPr>
          <w:rFonts w:asciiTheme="minorHAnsi" w:hAnsiTheme="minorHAnsi" w:cstheme="minorHAnsi"/>
          <w:b/>
          <w:sz w:val="20"/>
          <w:szCs w:val="20"/>
        </w:rPr>
        <w:t xml:space="preserve"> p</w:t>
      </w:r>
      <w:r w:rsidR="009E6580">
        <w:rPr>
          <w:rFonts w:asciiTheme="minorHAnsi" w:hAnsiTheme="minorHAnsi" w:cstheme="minorHAnsi"/>
          <w:b/>
          <w:sz w:val="20"/>
          <w:szCs w:val="20"/>
        </w:rPr>
        <w:t>uò usufruire del servizio di trasporto erogato dall’Ente Provincia</w:t>
      </w:r>
      <w:r w:rsidR="00A21A94">
        <w:rPr>
          <w:rFonts w:asciiTheme="minorHAnsi" w:hAnsiTheme="minorHAnsi" w:cstheme="minorHAnsi"/>
          <w:b/>
          <w:sz w:val="20"/>
          <w:szCs w:val="20"/>
        </w:rPr>
        <w:t>/Comune</w:t>
      </w:r>
      <w:r>
        <w:rPr>
          <w:rFonts w:asciiTheme="minorHAnsi" w:hAnsiTheme="minorHAnsi" w:cstheme="minorHAnsi"/>
          <w:b/>
          <w:sz w:val="20"/>
          <w:szCs w:val="20"/>
        </w:rPr>
        <w:t xml:space="preserve"> con </w:t>
      </w:r>
      <w:r w:rsidRPr="0012222A">
        <w:rPr>
          <w:rFonts w:asciiTheme="minorHAnsi" w:hAnsiTheme="minorHAnsi" w:cstheme="minorHAnsi"/>
          <w:b/>
          <w:sz w:val="20"/>
          <w:szCs w:val="20"/>
        </w:rPr>
        <w:t>mezzi di trasporto idonei e di personale specializzato</w:t>
      </w:r>
      <w:r>
        <w:rPr>
          <w:rFonts w:asciiTheme="minorHAnsi" w:hAnsiTheme="minorHAnsi" w:cstheme="minorHAnsi"/>
          <w:b/>
          <w:sz w:val="20"/>
          <w:szCs w:val="20"/>
        </w:rPr>
        <w:t>,</w:t>
      </w:r>
      <w:r w:rsidRPr="0012222A">
        <w:rPr>
          <w:rFonts w:asciiTheme="minorHAnsi" w:hAnsiTheme="minorHAnsi" w:cstheme="minorHAnsi"/>
          <w:b/>
          <w:sz w:val="20"/>
          <w:szCs w:val="20"/>
        </w:rPr>
        <w:t xml:space="preserve"> al fine di erogare un servizio che potrà essere anche individuali</w:t>
      </w:r>
      <w:r w:rsidR="006D7E88">
        <w:rPr>
          <w:rFonts w:asciiTheme="minorHAnsi" w:hAnsiTheme="minorHAnsi" w:cstheme="minorHAnsi"/>
          <w:b/>
          <w:sz w:val="20"/>
          <w:szCs w:val="20"/>
        </w:rPr>
        <w:t>zzato. Ciò costituisce un obbli</w:t>
      </w:r>
      <w:r w:rsidRPr="0012222A">
        <w:rPr>
          <w:rFonts w:asciiTheme="minorHAnsi" w:hAnsiTheme="minorHAnsi" w:cstheme="minorHAnsi"/>
          <w:b/>
          <w:sz w:val="20"/>
          <w:szCs w:val="20"/>
        </w:rPr>
        <w:t>go inderogabile anche perché strumentale all'adempim</w:t>
      </w:r>
      <w:r>
        <w:rPr>
          <w:rFonts w:asciiTheme="minorHAnsi" w:hAnsiTheme="minorHAnsi" w:cstheme="minorHAnsi"/>
          <w:b/>
          <w:sz w:val="20"/>
          <w:szCs w:val="20"/>
        </w:rPr>
        <w:t>ento del diritto allo studio dello studente con disabilità.</w:t>
      </w:r>
    </w:p>
    <w:p w:rsidR="0012222A" w:rsidRDefault="0012222A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3E1EC3" w:rsidRDefault="003E1EC3" w:rsidP="009E6580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SUPPORTO EDUCATIVO A SCUOLA</w:t>
      </w:r>
    </w:p>
    <w:p w:rsidR="009E6580" w:rsidRDefault="0012222A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E1EC3">
        <w:rPr>
          <w:rFonts w:asciiTheme="minorHAnsi" w:hAnsiTheme="minorHAnsi" w:cstheme="minorHAnsi"/>
          <w:b/>
          <w:sz w:val="20"/>
          <w:szCs w:val="20"/>
        </w:rPr>
        <w:t>Lo studente può usufruire d</w:t>
      </w:r>
      <w:r w:rsidR="009E6580" w:rsidRPr="003E1EC3">
        <w:rPr>
          <w:rFonts w:asciiTheme="minorHAnsi" w:hAnsiTheme="minorHAnsi" w:cstheme="minorHAnsi"/>
          <w:b/>
          <w:sz w:val="20"/>
          <w:szCs w:val="20"/>
        </w:rPr>
        <w:t xml:space="preserve">el servizio di assistenza specialistica con interventi e prestazioni di carattere socio-educativo, erogati a favore degli studenti certificati ai sensi della L. 104/92 volti a garantire e promuovere il diritto allo studio e a concorrere al pieno sviluppo della persona umana attraverso attività educative complementari, ma distinte dal sostegno didattico, volte a favorire l’integrazione del ragazzo, il recupero delle sue potenzialità e delle sue </w:t>
      </w:r>
      <w:r w:rsidR="006D7E88">
        <w:rPr>
          <w:rFonts w:asciiTheme="minorHAnsi" w:hAnsiTheme="minorHAnsi" w:cstheme="minorHAnsi"/>
          <w:b/>
          <w:sz w:val="20"/>
          <w:szCs w:val="20"/>
        </w:rPr>
        <w:t>competenze e relazioni sociali.</w:t>
      </w:r>
    </w:p>
    <w:p w:rsidR="003E1EC3" w:rsidRPr="003E1EC3" w:rsidRDefault="003E1EC3" w:rsidP="003E1EC3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Lo studente può richiedere un intervento di assistenza di base svolto dal personale ausiliario, consistente in un 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ausilio materiale all’interno della scuola, nell'accesso dalle aree esterne alle strutture scolastiche e nell'uscita da </w:t>
      </w:r>
      <w:r w:rsidR="006D7E88" w:rsidRPr="003E1EC3">
        <w:rPr>
          <w:rFonts w:asciiTheme="minorHAnsi" w:hAnsiTheme="minorHAnsi" w:cstheme="minorHAnsi"/>
          <w:b/>
          <w:sz w:val="20"/>
          <w:szCs w:val="20"/>
        </w:rPr>
        <w:t>esse, uso</w:t>
      </w:r>
      <w:r w:rsidRPr="003E1EC3">
        <w:rPr>
          <w:rFonts w:asciiTheme="minorHAnsi" w:hAnsiTheme="minorHAnsi" w:cstheme="minorHAnsi"/>
          <w:b/>
          <w:sz w:val="20"/>
          <w:szCs w:val="20"/>
        </w:rPr>
        <w:t xml:space="preserve"> dei servizi igienici e igiene personale</w:t>
      </w:r>
      <w:r>
        <w:rPr>
          <w:rFonts w:asciiTheme="minorHAnsi" w:hAnsiTheme="minorHAnsi" w:cstheme="minorHAnsi"/>
          <w:b/>
          <w:sz w:val="20"/>
          <w:szCs w:val="20"/>
        </w:rPr>
        <w:t>.</w:t>
      </w:r>
    </w:p>
    <w:p w:rsidR="003E1EC3" w:rsidRPr="00D4656E" w:rsidRDefault="00D4656E" w:rsidP="00D4656E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L’intervento educativo-didattico dello studente può prevedere altre figure specialistiche esterne alla istituzione scolastica (psicologo, terapista, supervisore, tecnici</w:t>
      </w:r>
      <w:r w:rsidR="006D7E8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…)</w:t>
      </w:r>
    </w:p>
    <w:p w:rsidR="005041E8" w:rsidRPr="009E6580" w:rsidRDefault="005041E8" w:rsidP="00AA080E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D193D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CD193D" w:rsidRPr="00601979" w:rsidRDefault="00CD193D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Intervento di assistenza igienica e di base svolto dal personale ausiliario</w:t>
            </w:r>
            <w:r w:rsidR="008327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(ausilio materiale all’interno della scuola, nell'accesso dalle aree esterne alle strutture scol</w:t>
            </w:r>
            <w:r w:rsidR="006D7E88">
              <w:rPr>
                <w:rFonts w:asciiTheme="minorHAnsi" w:hAnsiTheme="minorHAnsi" w:cstheme="minorHAnsi"/>
                <w:sz w:val="22"/>
                <w:szCs w:val="22"/>
              </w:rPr>
              <w:t xml:space="preserve">astiche e nell'uscita da esse, </w:t>
            </w:r>
            <w:r w:rsidR="00832790" w:rsidRPr="00832790">
              <w:rPr>
                <w:rFonts w:asciiTheme="minorHAnsi" w:hAnsiTheme="minorHAnsi" w:cstheme="minorHAnsi"/>
                <w:sz w:val="22"/>
                <w:szCs w:val="22"/>
              </w:rPr>
              <w:t>uso dei servizi igienici e igiene personale)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CD193D" w:rsidRPr="00601979" w:rsidTr="00861910">
        <w:trPr>
          <w:cantSplit/>
        </w:trPr>
        <w:tc>
          <w:tcPr>
            <w:tcW w:w="2795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D193D" w:rsidRPr="00601979" w:rsidRDefault="00CD193D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832790" w:rsidRPr="00601979" w:rsidTr="00C81BAD">
        <w:trPr>
          <w:cantSplit/>
        </w:trPr>
        <w:tc>
          <w:tcPr>
            <w:tcW w:w="9356" w:type="dxa"/>
            <w:gridSpan w:val="3"/>
            <w:shd w:val="clear" w:color="auto" w:fill="B8CCE4" w:themeFill="accent1" w:themeFillTint="66"/>
            <w:vAlign w:val="center"/>
          </w:tcPr>
          <w:p w:rsidR="00F916E5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Intervento di altre figure specialistiche esterne alla istituzione scolastica (psicologo, </w:t>
            </w:r>
            <w:r w:rsidR="00F916E5">
              <w:rPr>
                <w:rFonts w:asciiTheme="minorHAnsi" w:hAnsiTheme="minorHAnsi" w:cstheme="minorHAnsi"/>
                <w:b/>
                <w:sz w:val="22"/>
                <w:szCs w:val="22"/>
              </w:rPr>
              <w:t>terapista, supervisore, tecnici…)</w:t>
            </w:r>
          </w:p>
          <w:p w:rsidR="00832790" w:rsidRPr="00601979" w:rsidRDefault="00832790" w:rsidP="0083279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832790" w:rsidRPr="00601979" w:rsidTr="00861910">
        <w:trPr>
          <w:cantSplit/>
        </w:trPr>
        <w:tc>
          <w:tcPr>
            <w:tcW w:w="2795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832790" w:rsidRPr="00601979" w:rsidRDefault="00832790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</w:p>
        </w:tc>
      </w:tr>
      <w:tr w:rsidR="00F916E5" w:rsidRPr="00601979" w:rsidTr="00861910">
        <w:trPr>
          <w:cantSplit/>
        </w:trPr>
        <w:tc>
          <w:tcPr>
            <w:tcW w:w="9356" w:type="dxa"/>
            <w:gridSpan w:val="3"/>
            <w:vAlign w:val="center"/>
          </w:tcPr>
          <w:p w:rsidR="00F916E5" w:rsidRPr="00601979" w:rsidRDefault="00F916E5" w:rsidP="00885E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096B97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C81BAD" w:rsidRDefault="00C81BAD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D77BAC" w:rsidRPr="00601979" w:rsidTr="00C81BAD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D4656E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0E" w:rsidRPr="00337DDC" w:rsidRDefault="00AA080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080E" w:rsidRPr="00D4656E" w:rsidRDefault="00D4656E" w:rsidP="00D4656E">
      <w:pPr>
        <w:jc w:val="both"/>
        <w:rPr>
          <w:rFonts w:asciiTheme="minorHAnsi" w:hAnsiTheme="minorHAnsi" w:cstheme="minorHAnsi"/>
          <w:b/>
          <w:sz w:val="20"/>
          <w:szCs w:val="20"/>
          <w:lang w:eastAsia="it-IT"/>
        </w:rPr>
      </w:pPr>
      <w:r w:rsidRPr="00D4656E">
        <w:rPr>
          <w:rFonts w:asciiTheme="minorHAnsi" w:hAnsiTheme="minorHAnsi" w:cstheme="minorHAnsi"/>
          <w:b/>
          <w:sz w:val="20"/>
          <w:szCs w:val="20"/>
          <w:lang w:eastAsia="it-IT"/>
        </w:rPr>
        <w:t>Nel quadro orario vengono indicate le ore di compresenza del docente specializzato con il docente curricolare nell’arco di tutta la settimana.</w:t>
      </w:r>
    </w:p>
    <w:p w:rsidR="00D4656E" w:rsidRDefault="00D4656E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37DDC" w:rsidRDefault="00EB5394" w:rsidP="00D4656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337DDC" w:rsidRPr="00601979" w:rsidRDefault="00337DDC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337DDC" w:rsidRPr="00601979" w:rsidRDefault="00337DDC" w:rsidP="00C81BAD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D7E88">
        <w:rPr>
          <w:rFonts w:asciiTheme="minorHAnsi" w:hAnsiTheme="minorHAnsi" w:cs="Calibri"/>
          <w:b/>
          <w:bCs/>
          <w:i w:val="0"/>
          <w:color w:val="000000" w:themeColor="text1"/>
          <w:sz w:val="22"/>
          <w:szCs w:val="22"/>
        </w:rPr>
        <w:t>SITUAZIONE DI PARTENZA</w:t>
      </w:r>
    </w:p>
    <w:p w:rsidR="00337DDC" w:rsidRPr="00601979" w:rsidRDefault="00337DDC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337DDC" w:rsidRPr="00337DDC" w:rsidRDefault="00337DDC" w:rsidP="00D465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187FC9" w:rsidP="009E6E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 w:rsidR="002F3164">
        <w:rPr>
          <w:rFonts w:asciiTheme="minorHAnsi" w:hAnsiTheme="minorHAnsi" w:cs="Calibri"/>
          <w:b/>
          <w:sz w:val="22"/>
          <w:szCs w:val="22"/>
        </w:rPr>
        <w:t>personale.</w:t>
      </w: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421EB4" w:rsidP="002F0502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</w:t>
      </w:r>
      <w:r w:rsidR="00187FC9" w:rsidRPr="00601979">
        <w:rPr>
          <w:rFonts w:asciiTheme="minorHAnsi" w:hAnsiTheme="minorHAnsi" w:cstheme="minorHAnsi"/>
          <w:sz w:val="22"/>
          <w:szCs w:val="22"/>
        </w:rPr>
        <w:t xml:space="preserve">nserire testo: </w:t>
      </w:r>
      <w:r w:rsidR="002F0502" w:rsidRPr="00601979">
        <w:rPr>
          <w:rFonts w:asciiTheme="minorHAnsi" w:hAnsiTheme="minorHAnsi" w:cstheme="minorHAnsi"/>
          <w:sz w:val="22"/>
          <w:szCs w:val="22"/>
        </w:rPr>
        <w:t>presentazione generale dello studente, scolarizzazione pregressa</w:t>
      </w:r>
      <w:r w:rsidR="00337DDC">
        <w:rPr>
          <w:rFonts w:asciiTheme="minorHAnsi" w:hAnsiTheme="minorHAnsi" w:cstheme="minorHAnsi"/>
          <w:sz w:val="22"/>
          <w:szCs w:val="22"/>
        </w:rPr>
        <w:t>, se presente</w:t>
      </w:r>
      <w:r w:rsidR="002F0502" w:rsidRPr="00601979">
        <w:rPr>
          <w:rFonts w:asciiTheme="minorHAnsi" w:hAnsiTheme="minorHAnsi" w:cstheme="minorHAnsi"/>
          <w:sz w:val="22"/>
          <w:szCs w:val="22"/>
        </w:rPr>
        <w:t>, presentazione gruppo classe, conseguenze funzionali</w:t>
      </w:r>
      <w:r w:rsidR="00F43F11" w:rsidRPr="00601979">
        <w:rPr>
          <w:rFonts w:asciiTheme="minorHAnsi" w:hAnsiTheme="minorHAnsi" w:cstheme="minorHAnsi"/>
          <w:sz w:val="22"/>
          <w:szCs w:val="22"/>
        </w:rPr>
        <w:t xml:space="preserve"> sui ritmi di apprendimento e i suoi livelli di prestazione deriva</w:t>
      </w:r>
      <w:r w:rsidR="00187FC9" w:rsidRPr="00601979">
        <w:rPr>
          <w:rFonts w:asciiTheme="minorHAnsi" w:hAnsiTheme="minorHAnsi" w:cstheme="minorHAnsi"/>
          <w:sz w:val="22"/>
          <w:szCs w:val="22"/>
        </w:rPr>
        <w:t>nti dalla patologia principale]</w:t>
      </w:r>
    </w:p>
    <w:p w:rsidR="004A4665" w:rsidRDefault="004A4665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F0502" w:rsidRPr="00D4656E" w:rsidRDefault="00D4656E" w:rsidP="00D4656E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4656E">
        <w:rPr>
          <w:rFonts w:asciiTheme="minorHAnsi" w:hAnsiTheme="minorHAnsi" w:cstheme="minorHAnsi"/>
          <w:b/>
          <w:sz w:val="20"/>
          <w:szCs w:val="20"/>
        </w:rPr>
        <w:t>In ottemperanza alle disposizioni di legge a tutela della riservatezza dei dati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personali (D.L. n. 196 del 30/06/2003), si consiglia di non fornire alcun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dettaglio clinico o eziologico. Il docente pu</w:t>
      </w:r>
      <w:r>
        <w:rPr>
          <w:rFonts w:asciiTheme="minorHAnsi" w:hAnsiTheme="minorHAnsi" w:cstheme="minorHAnsi"/>
          <w:b/>
          <w:sz w:val="20"/>
          <w:szCs w:val="20"/>
        </w:rPr>
        <w:t>ò</w:t>
      </w:r>
      <w:r w:rsidRPr="00D4656E">
        <w:rPr>
          <w:rFonts w:asciiTheme="minorHAnsi" w:hAnsiTheme="minorHAnsi" w:cstheme="minorHAnsi"/>
          <w:b/>
          <w:sz w:val="20"/>
          <w:szCs w:val="20"/>
        </w:rPr>
        <w:t>, tuttavia, soffermarsi sulle implicazioni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funzionali legate alla patologia </w:t>
      </w:r>
      <w:r>
        <w:rPr>
          <w:rFonts w:asciiTheme="minorHAnsi" w:hAnsiTheme="minorHAnsi" w:cstheme="minorHAnsi"/>
          <w:b/>
          <w:sz w:val="20"/>
          <w:szCs w:val="20"/>
        </w:rPr>
        <w:t>dello studente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oltre ad indicare eventuali precauzioni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4656E">
        <w:rPr>
          <w:rFonts w:asciiTheme="minorHAnsi" w:hAnsiTheme="minorHAnsi" w:cstheme="minorHAnsi"/>
          <w:b/>
          <w:sz w:val="20"/>
          <w:szCs w:val="20"/>
        </w:rPr>
        <w:t>(ad esempio: l</w:t>
      </w:r>
      <w:r w:rsidRPr="00D4656E">
        <w:rPr>
          <w:rFonts w:asciiTheme="minorHAnsi" w:hAnsiTheme="minorHAnsi" w:cstheme="minorHAnsi" w:hint="eastAsia"/>
          <w:b/>
          <w:sz w:val="20"/>
          <w:szCs w:val="20"/>
        </w:rPr>
        <w:t>’</w:t>
      </w:r>
      <w:r w:rsidRPr="00D4656E">
        <w:rPr>
          <w:rFonts w:asciiTheme="minorHAnsi" w:hAnsiTheme="minorHAnsi" w:cstheme="minorHAnsi"/>
          <w:b/>
          <w:sz w:val="20"/>
          <w:szCs w:val="20"/>
        </w:rPr>
        <w:t>attenzione alla dieta, alle posture, a movimenti particolari, la</w:t>
      </w:r>
      <w:r>
        <w:rPr>
          <w:rFonts w:asciiTheme="minorHAnsi" w:hAnsiTheme="minorHAnsi" w:cstheme="minorHAnsi"/>
          <w:b/>
          <w:sz w:val="20"/>
          <w:szCs w:val="20"/>
        </w:rPr>
        <w:t xml:space="preserve"> necessità</w:t>
      </w:r>
      <w:r w:rsidRPr="00D4656E">
        <w:rPr>
          <w:rFonts w:asciiTheme="minorHAnsi" w:hAnsiTheme="minorHAnsi" w:cstheme="minorHAnsi"/>
          <w:b/>
          <w:sz w:val="20"/>
          <w:szCs w:val="20"/>
        </w:rPr>
        <w:t xml:space="preserve"> di assumere farmaci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D4656E">
        <w:rPr>
          <w:rFonts w:asciiTheme="minorHAnsi" w:hAnsiTheme="minorHAnsi" w:cstheme="minorHAnsi"/>
          <w:b/>
          <w:sz w:val="20"/>
          <w:szCs w:val="20"/>
        </w:rPr>
        <w:t>.</w:t>
      </w:r>
    </w:p>
    <w:p w:rsidR="00D4656E" w:rsidRPr="00601979" w:rsidRDefault="00D4656E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68348D" w:rsidRPr="00601979" w:rsidRDefault="0068348D" w:rsidP="00C81BAD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68348D" w:rsidRPr="00601979" w:rsidRDefault="0068348D" w:rsidP="00C81BA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 xml:space="preserve">[Inserire testo: presentazione </w:t>
      </w:r>
      <w:r w:rsidR="0071036B">
        <w:rPr>
          <w:rFonts w:asciiTheme="minorHAnsi" w:hAnsiTheme="minorHAnsi" w:cstheme="minorHAnsi"/>
          <w:sz w:val="22"/>
          <w:szCs w:val="22"/>
        </w:rPr>
        <w:t xml:space="preserve">del </w:t>
      </w:r>
      <w:r w:rsidRPr="00601979">
        <w:rPr>
          <w:rFonts w:asciiTheme="minorHAnsi" w:hAnsiTheme="minorHAnsi" w:cstheme="minorHAnsi"/>
          <w:sz w:val="22"/>
          <w:szCs w:val="22"/>
        </w:rPr>
        <w:t>gruppo classe</w:t>
      </w:r>
      <w:r w:rsidR="0071036B">
        <w:rPr>
          <w:rFonts w:asciiTheme="minorHAnsi" w:hAnsiTheme="minorHAnsi" w:cstheme="minorHAnsi"/>
          <w:sz w:val="22"/>
          <w:szCs w:val="22"/>
        </w:rPr>
        <w:t xml:space="preserve"> e del</w:t>
      </w:r>
      <w:r w:rsidRPr="00601979">
        <w:rPr>
          <w:rFonts w:asciiTheme="minorHAnsi" w:hAnsiTheme="minorHAnsi" w:cstheme="minorHAnsi"/>
          <w:sz w:val="22"/>
          <w:szCs w:val="22"/>
        </w:rPr>
        <w:t xml:space="preserve"> rapporto con la struttura scolastica]</w:t>
      </w:r>
    </w:p>
    <w:p w:rsid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</w:p>
    <w:p w:rsidR="00187FC9" w:rsidRPr="004A4665" w:rsidRDefault="004A4665">
      <w:pPr>
        <w:rPr>
          <w:rFonts w:asciiTheme="minorHAnsi" w:hAnsiTheme="minorHAnsi" w:cstheme="minorHAnsi"/>
          <w:b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2"/>
          <w:szCs w:val="22"/>
        </w:rPr>
        <w:t>AMBIENTE E ACCOGLIENZA</w:t>
      </w:r>
    </w:p>
    <w:p w:rsidR="004A4665" w:rsidRPr="004A4665" w:rsidRDefault="004A4665" w:rsidP="004A466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 xml:space="preserve">Descrizione dell’ambiente: indicare se la scuola è accogliente, dove </w:t>
      </w:r>
      <w:r w:rsidR="00EB5394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4A4665">
        <w:rPr>
          <w:rFonts w:asciiTheme="minorHAnsi" w:hAnsiTheme="minorHAnsi" w:cstheme="minorHAnsi"/>
          <w:b/>
          <w:sz w:val="20"/>
          <w:szCs w:val="20"/>
        </w:rPr>
        <w:t>collocata e se non si evidenziano particolari barriere architettoniche.</w:t>
      </w:r>
    </w:p>
    <w:p w:rsid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Descrizione della 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classe: </w:t>
      </w:r>
      <w:r>
        <w:rPr>
          <w:rFonts w:asciiTheme="minorHAnsi" w:hAnsiTheme="minorHAnsi" w:cstheme="minorHAnsi"/>
          <w:b/>
          <w:sz w:val="20"/>
          <w:szCs w:val="20"/>
        </w:rPr>
        <w:t xml:space="preserve">riferire </w:t>
      </w:r>
      <w:r w:rsidRPr="004A4665">
        <w:rPr>
          <w:rFonts w:asciiTheme="minorHAnsi" w:hAnsiTheme="minorHAnsi" w:cstheme="minorHAnsi"/>
          <w:b/>
          <w:sz w:val="20"/>
          <w:szCs w:val="20"/>
        </w:rPr>
        <w:t>il comportamento in generale della classe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corrett</w:t>
      </w:r>
      <w:r>
        <w:rPr>
          <w:rFonts w:asciiTheme="minorHAnsi" w:hAnsiTheme="minorHAnsi" w:cstheme="minorHAnsi"/>
          <w:b/>
          <w:sz w:val="20"/>
          <w:szCs w:val="20"/>
        </w:rPr>
        <w:t>a,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educata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sz w:val="20"/>
          <w:szCs w:val="20"/>
        </w:rPr>
        <w:t>sensibile alla diversità, empatica nei confronti del compagno, le relazioni tra coetanei, se conoscono la patologia di cui è affetto il compagno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e</w:t>
      </w:r>
      <w:r>
        <w:rPr>
          <w:rFonts w:asciiTheme="minorHAnsi" w:hAnsiTheme="minorHAnsi" w:cstheme="minorHAnsi"/>
          <w:b/>
          <w:sz w:val="20"/>
          <w:szCs w:val="20"/>
        </w:rPr>
        <w:t xml:space="preserve"> se</w:t>
      </w:r>
      <w:r w:rsidRPr="004A4665">
        <w:rPr>
          <w:rFonts w:asciiTheme="minorHAnsi" w:hAnsiTheme="minorHAnsi" w:cstheme="minorHAnsi"/>
          <w:b/>
          <w:sz w:val="20"/>
          <w:szCs w:val="20"/>
        </w:rPr>
        <w:t xml:space="preserve"> cercano di coinvolgerlo nelle varie attività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…)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4A4665" w:rsidRPr="004A4665" w:rsidRDefault="004A4665" w:rsidP="004A466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t>Accoglienza: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A4665">
        <w:rPr>
          <w:rFonts w:asciiTheme="minorHAnsi" w:hAnsiTheme="minorHAnsi" w:cstheme="minorHAnsi"/>
          <w:b/>
          <w:sz w:val="20"/>
          <w:szCs w:val="20"/>
        </w:rPr>
        <w:t>indicare se e come sono stati</w:t>
      </w:r>
      <w:r>
        <w:rPr>
          <w:rFonts w:asciiTheme="minorHAnsi" w:hAnsiTheme="minorHAnsi" w:cstheme="minorHAnsi"/>
          <w:b/>
          <w:sz w:val="20"/>
          <w:szCs w:val="20"/>
        </w:rPr>
        <w:t xml:space="preserve"> realizzati progetti specifici per l’arrivo del nuovo studente </w:t>
      </w:r>
      <w:r w:rsidR="0091303C">
        <w:rPr>
          <w:rFonts w:asciiTheme="minorHAnsi" w:hAnsiTheme="minorHAnsi" w:cstheme="minorHAnsi"/>
          <w:b/>
          <w:sz w:val="20"/>
          <w:szCs w:val="20"/>
        </w:rPr>
        <w:t>(</w:t>
      </w:r>
      <w:r w:rsidRPr="004A4665">
        <w:rPr>
          <w:rFonts w:asciiTheme="minorHAnsi" w:hAnsiTheme="minorHAnsi" w:cstheme="minorHAnsi"/>
          <w:b/>
          <w:sz w:val="20"/>
          <w:szCs w:val="20"/>
        </w:rPr>
        <w:t>progett</w:t>
      </w:r>
      <w:r>
        <w:rPr>
          <w:rFonts w:asciiTheme="minorHAnsi" w:hAnsiTheme="minorHAnsi" w:cstheme="minorHAnsi"/>
          <w:b/>
          <w:sz w:val="20"/>
          <w:szCs w:val="20"/>
        </w:rPr>
        <w:t xml:space="preserve">i ponte di </w:t>
      </w:r>
      <w:r w:rsidRPr="004A4665">
        <w:rPr>
          <w:rFonts w:asciiTheme="minorHAnsi" w:hAnsiTheme="minorHAnsi" w:cstheme="minorHAnsi"/>
          <w:b/>
          <w:sz w:val="20"/>
          <w:szCs w:val="20"/>
        </w:rPr>
        <w:t>continuità</w:t>
      </w:r>
      <w:r>
        <w:rPr>
          <w:rFonts w:asciiTheme="minorHAnsi" w:hAnsiTheme="minorHAnsi" w:cstheme="minorHAnsi"/>
          <w:b/>
          <w:sz w:val="20"/>
          <w:szCs w:val="20"/>
        </w:rPr>
        <w:t xml:space="preserve"> con la scu</w:t>
      </w:r>
      <w:r w:rsidR="0091303C">
        <w:rPr>
          <w:rFonts w:asciiTheme="minorHAnsi" w:hAnsiTheme="minorHAnsi" w:cstheme="minorHAnsi"/>
          <w:b/>
          <w:sz w:val="20"/>
          <w:szCs w:val="20"/>
        </w:rPr>
        <w:t xml:space="preserve">ola media, progetto accoglienza </w:t>
      </w:r>
      <w:r>
        <w:rPr>
          <w:rFonts w:asciiTheme="minorHAnsi" w:hAnsiTheme="minorHAnsi" w:cstheme="minorHAnsi"/>
          <w:b/>
          <w:sz w:val="20"/>
          <w:szCs w:val="20"/>
        </w:rPr>
        <w:t>…</w:t>
      </w:r>
      <w:r w:rsidRPr="004A4665">
        <w:rPr>
          <w:rFonts w:asciiTheme="minorHAnsi" w:hAnsiTheme="minorHAnsi" w:cstheme="minorHAnsi"/>
          <w:b/>
          <w:sz w:val="20"/>
          <w:szCs w:val="20"/>
        </w:rPr>
        <w:t>)</w:t>
      </w:r>
      <w:r w:rsidR="00EB5394">
        <w:rPr>
          <w:rFonts w:asciiTheme="minorHAnsi" w:hAnsiTheme="minorHAnsi" w:cstheme="minorHAnsi"/>
          <w:b/>
          <w:sz w:val="20"/>
          <w:szCs w:val="20"/>
        </w:rPr>
        <w:t>.</w:t>
      </w:r>
    </w:p>
    <w:p w:rsidR="00CA54A2" w:rsidRPr="00601979" w:rsidRDefault="00187FC9" w:rsidP="004A4665">
      <w:pPr>
        <w:jc w:val="both"/>
        <w:rPr>
          <w:rFonts w:asciiTheme="minorHAnsi" w:hAnsiTheme="minorHAnsi" w:cstheme="minorHAnsi"/>
          <w:sz w:val="22"/>
          <w:szCs w:val="22"/>
        </w:rPr>
      </w:pPr>
      <w:r w:rsidRPr="004A4665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550BEB" w:rsidRPr="0076341A" w:rsidRDefault="00550BEB" w:rsidP="00C81B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rPr>
          <w:rFonts w:asciiTheme="minorHAnsi" w:hAnsiTheme="minorHAnsi"/>
        </w:rPr>
      </w:pPr>
    </w:p>
    <w:p w:rsidR="00550BEB" w:rsidRPr="0076341A" w:rsidRDefault="0003074C" w:rsidP="00C81BAD">
      <w:pPr>
        <w:pStyle w:val="Titolo2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tabs>
          <w:tab w:val="left" w:pos="0"/>
        </w:tabs>
        <w:jc w:val="center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</w:t>
      </w:r>
      <w:r w:rsidR="00A778FF"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IANO DI LAVORO</w:t>
      </w:r>
    </w:p>
    <w:p w:rsidR="00550BEB" w:rsidRPr="0076341A" w:rsidRDefault="00550BEB" w:rsidP="00C81BAD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B8CCE4" w:themeFill="accent1" w:themeFillTint="66"/>
        <w:rPr>
          <w:rFonts w:asciiTheme="minorHAnsi" w:hAnsiTheme="minorHAnsi"/>
        </w:rPr>
      </w:pPr>
    </w:p>
    <w:p w:rsidR="00550BEB" w:rsidRDefault="00550BEB">
      <w:pPr>
        <w:rPr>
          <w:rFonts w:asciiTheme="minorHAnsi" w:hAnsiTheme="minorHAnsi" w:cstheme="minorHAnsi"/>
          <w:sz w:val="22"/>
          <w:szCs w:val="22"/>
        </w:rPr>
      </w:pPr>
    </w:p>
    <w:p w:rsidR="00B77304" w:rsidRPr="00B77304" w:rsidRDefault="00B77304" w:rsidP="00B7730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77304">
        <w:rPr>
          <w:rFonts w:asciiTheme="minorHAnsi" w:hAnsiTheme="minorHAnsi" w:cstheme="minorHAnsi"/>
          <w:b/>
          <w:sz w:val="20"/>
          <w:szCs w:val="20"/>
        </w:rPr>
        <w:t>Il presente documento viene stilato facendo riferimento al testo ICF-CY (Classificazione Internazionale del Funzionamento della Disabilità e della Salute, versione per bambini e adolescenti). L’ICF si delinea come una classificazione che vuole descrivere lo stato di salute dell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o studente in relazione ai suoi </w:t>
      </w:r>
      <w:r w:rsidRPr="00B77304">
        <w:rPr>
          <w:rFonts w:asciiTheme="minorHAnsi" w:hAnsiTheme="minorHAnsi" w:cstheme="minorHAnsi"/>
          <w:b/>
          <w:sz w:val="20"/>
          <w:szCs w:val="20"/>
        </w:rPr>
        <w:t>ambiti esistenziali (sociale, familiare, lavorativo) al fine di cogliere le difficoltà che nel contesto socio-culturale di riferimento possono causare disabilità. Tramite l’ICF si vuole quindi descrivere l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e sue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situazioni di vita quotidiana in relazione al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suo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contesto ambientale e sottolineare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che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non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è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solo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persona avente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una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disabilità, ma soprattutto evidenziarne l’unicità e la globalità. Lo strumento descrive tali situazioni 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utilizzando </w:t>
      </w:r>
      <w:r w:rsidRPr="00B77304">
        <w:rPr>
          <w:rFonts w:asciiTheme="minorHAnsi" w:hAnsiTheme="minorHAnsi" w:cstheme="minorHAnsi"/>
          <w:b/>
          <w:sz w:val="20"/>
          <w:szCs w:val="20"/>
        </w:rPr>
        <w:t>un li</w:t>
      </w:r>
      <w:r w:rsidR="00F94AE9">
        <w:rPr>
          <w:rFonts w:asciiTheme="minorHAnsi" w:hAnsiTheme="minorHAnsi" w:cstheme="minorHAnsi"/>
          <w:b/>
          <w:sz w:val="20"/>
          <w:szCs w:val="20"/>
        </w:rPr>
        <w:t xml:space="preserve">nguaggio standard ed unificato 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per documentare i problemi relativi alle limitazioni delle attività e </w:t>
      </w:r>
      <w:r w:rsidR="004101DE" w:rsidRPr="00B77304">
        <w:rPr>
          <w:rFonts w:asciiTheme="minorHAnsi" w:hAnsiTheme="minorHAnsi" w:cstheme="minorHAnsi"/>
          <w:b/>
          <w:sz w:val="20"/>
          <w:szCs w:val="20"/>
        </w:rPr>
        <w:t>alle restrizioni</w:t>
      </w:r>
      <w:r w:rsidRPr="00B77304">
        <w:rPr>
          <w:rFonts w:asciiTheme="minorHAnsi" w:hAnsiTheme="minorHAnsi" w:cstheme="minorHAnsi"/>
          <w:b/>
          <w:sz w:val="20"/>
          <w:szCs w:val="20"/>
        </w:rPr>
        <w:t xml:space="preserve"> della partecipazione che si manifestano nell’infanzia e nell’adolescenza rilevando anche i fattori ambientali.</w:t>
      </w:r>
    </w:p>
    <w:p w:rsidR="00B77304" w:rsidRDefault="00B77304">
      <w:pPr>
        <w:rPr>
          <w:rFonts w:asciiTheme="minorHAnsi" w:hAnsiTheme="minorHAnsi" w:cstheme="minorHAnsi"/>
          <w:sz w:val="22"/>
          <w:szCs w:val="22"/>
        </w:rPr>
      </w:pP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>La sezione è dedicata alla pianificazione del percorso educativo</w:t>
      </w:r>
      <w:r w:rsidR="0071036B">
        <w:rPr>
          <w:rFonts w:asciiTheme="minorHAnsi" w:hAnsiTheme="minorHAnsi" w:cstheme="minorHAnsi"/>
          <w:sz w:val="20"/>
          <w:szCs w:val="20"/>
        </w:rPr>
        <w:t>-</w:t>
      </w:r>
      <w:r w:rsidR="004101DE">
        <w:rPr>
          <w:rFonts w:asciiTheme="minorHAnsi" w:hAnsiTheme="minorHAnsi" w:cstheme="minorHAnsi"/>
          <w:sz w:val="20"/>
          <w:szCs w:val="20"/>
        </w:rPr>
        <w:t>didattico annuale.</w:t>
      </w:r>
    </w:p>
    <w:p w:rsidR="00400D1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ella 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>prima parte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vengono individuati </w:t>
      </w:r>
      <w:r>
        <w:rPr>
          <w:rFonts w:asciiTheme="minorHAnsi" w:hAnsiTheme="minorHAnsi" w:cstheme="minorHAnsi"/>
          <w:sz w:val="20"/>
          <w:szCs w:val="20"/>
        </w:rPr>
        <w:t>il/</w:t>
      </w:r>
      <w:r w:rsidR="002F3164" w:rsidRPr="002F3164">
        <w:rPr>
          <w:rFonts w:asciiTheme="minorHAnsi" w:hAnsiTheme="minorHAnsi" w:cstheme="minorHAnsi"/>
          <w:sz w:val="20"/>
          <w:szCs w:val="20"/>
        </w:rPr>
        <w:t>i domini</w:t>
      </w:r>
      <w:r w:rsidR="0071036B">
        <w:rPr>
          <w:rFonts w:asciiTheme="minorHAnsi" w:hAnsiTheme="minorHAnsi" w:cstheme="minorHAnsi"/>
          <w:sz w:val="20"/>
          <w:szCs w:val="20"/>
        </w:rPr>
        <w:t>o/i</w:t>
      </w:r>
      <w:r w:rsidR="002F3164" w:rsidRPr="002F3164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non propriamente disciplinari ma trasversali sul/i quale/i </w:t>
      </w:r>
      <w:r w:rsidR="002F3164" w:rsidRPr="002F3164">
        <w:rPr>
          <w:rFonts w:asciiTheme="minorHAnsi" w:hAnsiTheme="minorHAnsi" w:cstheme="minorHAnsi"/>
          <w:sz w:val="20"/>
          <w:szCs w:val="20"/>
        </w:rPr>
        <w:t>si intende lavorare</w:t>
      </w:r>
      <w:r w:rsidR="004101DE">
        <w:rPr>
          <w:rFonts w:asciiTheme="minorHAnsi" w:hAnsiTheme="minorHAnsi" w:cstheme="minorHAnsi"/>
          <w:sz w:val="20"/>
          <w:szCs w:val="20"/>
        </w:rPr>
        <w:t>.</w:t>
      </w:r>
    </w:p>
    <w:p w:rsidR="00400D14" w:rsidRDefault="002F316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 xml:space="preserve">Nella </w:t>
      </w:r>
      <w:r w:rsidRPr="0071036B">
        <w:rPr>
          <w:rFonts w:asciiTheme="minorHAnsi" w:hAnsiTheme="minorHAnsi" w:cstheme="minorHAnsi"/>
          <w:b/>
          <w:sz w:val="20"/>
          <w:szCs w:val="20"/>
        </w:rPr>
        <w:t>seconda parte</w:t>
      </w:r>
      <w:r w:rsidRPr="002F3164">
        <w:rPr>
          <w:rFonts w:asciiTheme="minorHAnsi" w:hAnsiTheme="minorHAnsi" w:cstheme="minorHAnsi"/>
          <w:sz w:val="20"/>
          <w:szCs w:val="20"/>
        </w:rPr>
        <w:t xml:space="preserve"> vengono concordate con i docenti curricolari </w:t>
      </w:r>
      <w:r w:rsidR="0071036B">
        <w:rPr>
          <w:rFonts w:asciiTheme="minorHAnsi" w:hAnsiTheme="minorHAnsi" w:cstheme="minorHAnsi"/>
          <w:sz w:val="20"/>
          <w:szCs w:val="20"/>
        </w:rPr>
        <w:t xml:space="preserve">le </w:t>
      </w:r>
      <w:r w:rsidRPr="002F3164">
        <w:rPr>
          <w:rFonts w:asciiTheme="minorHAnsi" w:hAnsiTheme="minorHAnsi" w:cstheme="minorHAnsi"/>
          <w:sz w:val="20"/>
          <w:szCs w:val="20"/>
        </w:rPr>
        <w:t xml:space="preserve">COMPETENZE, ABILITÀ </w:t>
      </w:r>
      <w:r w:rsidR="0071036B">
        <w:rPr>
          <w:rFonts w:asciiTheme="minorHAnsi" w:hAnsiTheme="minorHAnsi" w:cstheme="minorHAnsi"/>
          <w:sz w:val="20"/>
          <w:szCs w:val="20"/>
        </w:rPr>
        <w:t>e</w:t>
      </w:r>
      <w:r w:rsidRPr="002F3164">
        <w:rPr>
          <w:rFonts w:asciiTheme="minorHAnsi" w:hAnsiTheme="minorHAnsi" w:cstheme="minorHAnsi"/>
          <w:sz w:val="20"/>
          <w:szCs w:val="20"/>
        </w:rPr>
        <w:t xml:space="preserve"> CONOSCENZE di ciascuna disciplina</w:t>
      </w:r>
      <w:r w:rsidR="0071036B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ambito disciplinare</w:t>
      </w:r>
      <w:r w:rsidR="0071036B">
        <w:rPr>
          <w:rFonts w:asciiTheme="minorHAnsi" w:hAnsiTheme="minorHAnsi" w:cstheme="minorHAnsi"/>
          <w:sz w:val="20"/>
          <w:szCs w:val="20"/>
        </w:rPr>
        <w:t xml:space="preserve"> o area d’intervento</w:t>
      </w:r>
      <w:r>
        <w:rPr>
          <w:rFonts w:asciiTheme="minorHAnsi" w:hAnsiTheme="minorHAnsi" w:cstheme="minorHAnsi"/>
          <w:sz w:val="20"/>
          <w:szCs w:val="20"/>
        </w:rPr>
        <w:t xml:space="preserve"> (</w:t>
      </w:r>
      <w:r w:rsidRPr="0071036B">
        <w:rPr>
          <w:rFonts w:asciiTheme="minorHAnsi" w:hAnsiTheme="minorHAnsi" w:cstheme="minorHAnsi"/>
          <w:sz w:val="20"/>
          <w:szCs w:val="20"/>
        </w:rPr>
        <w:t>nella scuola dell’infanzia</w:t>
      </w:r>
      <w:r w:rsidR="00400D14" w:rsidRPr="0071036B">
        <w:rPr>
          <w:rFonts w:asciiTheme="minorHAnsi" w:hAnsiTheme="minorHAnsi" w:cstheme="minorHAnsi"/>
          <w:sz w:val="20"/>
          <w:szCs w:val="20"/>
        </w:rPr>
        <w:t xml:space="preserve"> si farà riferimento ai campi di esperienza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2F3164">
        <w:rPr>
          <w:rFonts w:asciiTheme="minorHAnsi" w:hAnsiTheme="minorHAnsi" w:cstheme="minorHAnsi"/>
          <w:sz w:val="20"/>
          <w:szCs w:val="20"/>
        </w:rPr>
        <w:t>.</w:t>
      </w:r>
    </w:p>
    <w:p w:rsidR="002F3164" w:rsidRPr="002F3164" w:rsidRDefault="00400D14" w:rsidP="0071036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1036B">
        <w:rPr>
          <w:rFonts w:asciiTheme="minorHAnsi" w:hAnsiTheme="minorHAnsi" w:cstheme="minorHAnsi"/>
          <w:b/>
          <w:sz w:val="20"/>
          <w:szCs w:val="20"/>
        </w:rPr>
        <w:t>Dalla</w:t>
      </w:r>
      <w:r w:rsidR="002F3164" w:rsidRPr="007103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1036B">
        <w:rPr>
          <w:rFonts w:asciiTheme="minorHAnsi" w:hAnsiTheme="minorHAnsi" w:cstheme="minorHAnsi"/>
          <w:b/>
          <w:sz w:val="20"/>
          <w:szCs w:val="20"/>
        </w:rPr>
        <w:t xml:space="preserve">terza parte </w:t>
      </w:r>
      <w:r w:rsidR="0071036B">
        <w:rPr>
          <w:rFonts w:asciiTheme="minorHAnsi" w:hAnsiTheme="minorHAnsi" w:cstheme="minorHAnsi"/>
          <w:b/>
          <w:sz w:val="20"/>
          <w:szCs w:val="20"/>
        </w:rPr>
        <w:t xml:space="preserve">e fino </w:t>
      </w:r>
      <w:r w:rsidRPr="0071036B">
        <w:rPr>
          <w:rFonts w:asciiTheme="minorHAnsi" w:hAnsiTheme="minorHAnsi" w:cstheme="minorHAnsi"/>
          <w:b/>
          <w:sz w:val="20"/>
          <w:szCs w:val="20"/>
        </w:rPr>
        <w:t>alla fine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3164" w:rsidRPr="002F3164">
        <w:rPr>
          <w:rFonts w:asciiTheme="minorHAnsi" w:hAnsiTheme="minorHAnsi" w:cstheme="minorHAnsi"/>
          <w:sz w:val="20"/>
          <w:szCs w:val="20"/>
        </w:rPr>
        <w:t>viene descritto il modo in cui si intende realizzare l’intervento indicando le METODOLOGIE, TECNICHE E STRATEGIE, AUSILI E STRUMENTI DIDATTICI, MODALITÀ DI VERIFICA E VALUTAZIONE degli apprendimenti.</w:t>
      </w:r>
    </w:p>
    <w:p w:rsidR="009E554F" w:rsidRDefault="009E554F">
      <w:pPr>
        <w:rPr>
          <w:rFonts w:asciiTheme="minorHAnsi" w:hAnsiTheme="minorHAnsi" w:cstheme="minorHAnsi"/>
          <w:sz w:val="22"/>
          <w:szCs w:val="22"/>
        </w:rPr>
      </w:pPr>
    </w:p>
    <w:p w:rsidR="00FF5000" w:rsidRDefault="009E554F" w:rsidP="00FF500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9E554F">
        <w:rPr>
          <w:rFonts w:asciiTheme="minorHAnsi" w:hAnsiTheme="minorHAnsi" w:cstheme="minorHAnsi"/>
          <w:b/>
          <w:sz w:val="20"/>
          <w:szCs w:val="20"/>
        </w:rPr>
        <w:t>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sezione che segue è dedicata alla definizione degli obiettivi di lavoro e la strutturazione di attività. Una volta raccolte le informazioni rilevanti </w:t>
      </w:r>
      <w:r w:rsidR="00FF5000">
        <w:rPr>
          <w:rFonts w:asciiTheme="minorHAnsi" w:hAnsiTheme="minorHAnsi" w:cstheme="minorHAnsi"/>
          <w:b/>
          <w:sz w:val="20"/>
          <w:szCs w:val="20"/>
        </w:rPr>
        <w:t>dal PdF (</w:t>
      </w:r>
      <w:r w:rsidR="0089746A">
        <w:rPr>
          <w:rFonts w:asciiTheme="minorHAnsi" w:hAnsiTheme="minorHAnsi" w:cstheme="minorHAnsi"/>
          <w:b/>
          <w:sz w:val="20"/>
          <w:szCs w:val="20"/>
        </w:rPr>
        <w:t xml:space="preserve">Profilo 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89746A">
        <w:rPr>
          <w:rFonts w:asciiTheme="minorHAnsi" w:hAnsiTheme="minorHAnsi" w:cstheme="minorHAnsi"/>
          <w:b/>
          <w:sz w:val="20"/>
          <w:szCs w:val="20"/>
        </w:rPr>
        <w:t>Funzionamento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) dello studente dovranno essere individuati gli obiettivi di lavoro rispetto a precise priorità. In questo passaggio non dobbiamo dimenticarci di porre l’attenzione non solo ai punti di debolezza/deficit dello studente ma anche alle sue abilità/punti di forza, intesi in ottica ICF-CY di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CAPACITÀ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(abilità possedute adeguatamente) e </w:t>
      </w:r>
      <w:r w:rsidR="00FF5000" w:rsidRPr="00C13309">
        <w:rPr>
          <w:rFonts w:asciiTheme="minorHAnsi" w:hAnsiTheme="minorHAnsi" w:cstheme="minorHAnsi"/>
          <w:b/>
          <w:color w:val="FF0000"/>
          <w:sz w:val="20"/>
          <w:szCs w:val="20"/>
        </w:rPr>
        <w:t>PERFORMANCE</w:t>
      </w:r>
      <w:r w:rsidR="00FF5000">
        <w:rPr>
          <w:rFonts w:asciiTheme="minorHAnsi" w:hAnsiTheme="minorHAnsi" w:cstheme="minorHAnsi"/>
          <w:b/>
          <w:sz w:val="20"/>
          <w:szCs w:val="20"/>
        </w:rPr>
        <w:t xml:space="preserve"> (specificando il ruolo giocato dalla mediazione positiva o negativa dei fattori contestuali ambientali). Successivamente si provvederà alla definizione degli obiettivi:</w:t>
      </w:r>
    </w:p>
    <w:p w:rsidR="00B77304" w:rsidRDefault="00FF5000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LUNGO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quelli che idealmente ci piacerebbe raggiungere in una prospettiva temporale che si potrebbe collocare dall’uno ai tre anni. </w:t>
      </w:r>
      <w:r w:rsidR="007D650B">
        <w:rPr>
          <w:rFonts w:asciiTheme="minorHAnsi" w:hAnsiTheme="minorHAnsi" w:cstheme="minorHAnsi"/>
          <w:b/>
          <w:sz w:val="20"/>
          <w:szCs w:val="20"/>
          <w:lang w:eastAsia="ar-SA"/>
        </w:rPr>
        <w:t>All’interno di una gamma di possibili obiettivi, si dovrà operare un’attenta valutazione e una scelta per concentrare le energie su quelli ritenuti prioritari.</w:t>
      </w:r>
    </w:p>
    <w:p w:rsidR="007D650B" w:rsidRDefault="007D650B" w:rsidP="00FF5000">
      <w:pPr>
        <w:pStyle w:val="Paragrafoelenco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OBIETTIVI A MEDIO TERMINE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, scelti tra quelli a lungo termine da raggiungere in un arco temporale più breve. È da intendersi come l’obiettivo effettivo, quello su cui si inizia a lavorare e per il quale si deve pensare quali materiali, tecniche e interventi saranno più efficaci.</w:t>
      </w:r>
    </w:p>
    <w:p w:rsidR="00DE67DC" w:rsidRDefault="007D650B" w:rsidP="00DE67DC">
      <w:pPr>
        <w:pStyle w:val="Default"/>
        <w:numPr>
          <w:ilvl w:val="0"/>
          <w:numId w:val="19"/>
        </w:numPr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C13309">
        <w:rPr>
          <w:rFonts w:asciiTheme="minorHAnsi" w:hAnsiTheme="minorHAnsi" w:cstheme="minorHAnsi"/>
          <w:b/>
          <w:color w:val="FF0000"/>
          <w:sz w:val="20"/>
          <w:szCs w:val="20"/>
          <w:lang w:eastAsia="ar-SA"/>
        </w:rPr>
        <w:t>OBIETTTIVI A BREVE TERMINE E SEQUENZE DI SOTTO-OBIETTIVI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, 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quelli scelti tra gli obiettivi a medio termine che ci piacerebbe raggiungere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in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un arco temporale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di alcuni mesi o di un anno scolastico</w:t>
      </w:r>
      <w:r w:rsidR="009169A4">
        <w:rPr>
          <w:rFonts w:asciiTheme="minorHAnsi" w:hAnsiTheme="minorHAnsi" w:cstheme="minorHAnsi"/>
          <w:b/>
          <w:sz w:val="20"/>
          <w:szCs w:val="20"/>
          <w:lang w:eastAsia="ar-SA"/>
        </w:rPr>
        <w:t>. In questa fase della programmazione c’è bisogno di semplificarli, ridurne la complessità e scomporli in sotto-obiettivi che facilitano l’apprendimento.</w:t>
      </w:r>
      <w:r w:rsid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I sotto-obiettivi devono essere 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ben verificabili e declinati in step graduali. </w:t>
      </w:r>
    </w:p>
    <w:p w:rsidR="00DE67DC" w:rsidRDefault="00DE67DC" w:rsidP="00DE67DC">
      <w:pPr>
        <w:pStyle w:val="Default"/>
        <w:ind w:left="720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91303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ES: </w:t>
      </w:r>
      <w:r w:rsidR="0091303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d550 </w:t>
      </w:r>
      <w:r w:rsidR="002D3C46">
        <w:rPr>
          <w:rFonts w:asciiTheme="minorHAnsi" w:hAnsiTheme="minorHAnsi" w:cstheme="minorHAnsi"/>
          <w:b/>
          <w:sz w:val="20"/>
          <w:szCs w:val="20"/>
          <w:lang w:eastAsia="ar-SA"/>
        </w:rPr>
        <w:t>Mangiare</w:t>
      </w:r>
    </w:p>
    <w:p w:rsidR="00DE67DC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Obiettivo 1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>a breve termine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>: “</w:t>
      </w:r>
      <w:r w:rsidR="00DE67DC"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mangiare da solo</w:t>
      </w:r>
      <w:r w:rsidR="00DE67DC"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” </w:t>
      </w:r>
    </w:p>
    <w:p w:rsidR="002D3C46" w:rsidRDefault="002D3C46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/>
        </w:rPr>
        <w:t>Sotto-obiettivi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1.1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stare al tavolo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1.2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impugnare le posate</w:t>
      </w:r>
    </w:p>
    <w:p w:rsid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1.3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usare in modo corretta la posata</w:t>
      </w:r>
    </w:p>
    <w:p w:rsidR="00DE67DC" w:rsidRPr="00DE67DC" w:rsidRDefault="00DE67DC" w:rsidP="00DE67D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DE67D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1.4 </w:t>
      </w:r>
      <w:r w:rsidRPr="00DE67DC">
        <w:rPr>
          <w:rFonts w:asciiTheme="minorHAnsi" w:hAnsiTheme="minorHAnsi" w:cstheme="minorHAnsi"/>
          <w:b/>
          <w:i/>
          <w:sz w:val="20"/>
          <w:szCs w:val="20"/>
          <w:lang w:eastAsia="ar-SA"/>
        </w:rPr>
        <w:t>saper portare il cibo alla bocca</w:t>
      </w:r>
      <w:r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…</w:t>
      </w:r>
    </w:p>
    <w:p w:rsidR="009169A4" w:rsidRDefault="009169A4" w:rsidP="00DE67DC">
      <w:pPr>
        <w:pStyle w:val="Paragrafoelenco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7D650B" w:rsidRPr="009169A4" w:rsidRDefault="009169A4" w:rsidP="009169A4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Successivamente, si andranno ad elaborare soluzioni operative </w:t>
      </w:r>
      <w:r w:rsidR="008253CF">
        <w:rPr>
          <w:rFonts w:asciiTheme="minorHAnsi" w:hAnsiTheme="minorHAnsi" w:cstheme="minorHAnsi"/>
          <w:b/>
          <w:sz w:val="20"/>
          <w:szCs w:val="20"/>
        </w:rPr>
        <w:t>per favorire il raggiungimento degli obiettivi definiti per lo studente.</w:t>
      </w:r>
    </w:p>
    <w:p w:rsidR="00B77304" w:rsidRDefault="00B77304">
      <w:pPr>
        <w:rPr>
          <w:rFonts w:asciiTheme="minorHAnsi" w:hAnsiTheme="minorHAnsi" w:cstheme="minorHAnsi"/>
          <w:sz w:val="22"/>
          <w:szCs w:val="22"/>
        </w:rPr>
      </w:pP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89746A" w:rsidRDefault="0089746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7488" w:rsidRDefault="00677488">
      <w:pPr>
        <w:rPr>
          <w:rFonts w:asciiTheme="minorHAnsi" w:hAnsiTheme="minorHAnsi" w:cstheme="minorHAnsi"/>
          <w:sz w:val="22"/>
          <w:szCs w:val="22"/>
        </w:rPr>
      </w:pPr>
    </w:p>
    <w:p w:rsidR="00C12610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2835275</wp:posOffset>
                </wp:positionH>
                <wp:positionV relativeFrom="paragraph">
                  <wp:posOffset>-185420</wp:posOffset>
                </wp:positionV>
                <wp:extent cx="3269615" cy="1623695"/>
                <wp:effectExtent l="0" t="0" r="0" b="19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6961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86691B" w:rsidRDefault="00CC7DB8" w:rsidP="00022B2C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Il concetto di salute è ampio e per questo viene suddiviso per praticità in una serie di ambiti denominati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DOMINI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. Nello specifico </w:t>
                            </w:r>
                            <w:r w:rsidRPr="0086691B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      </w:r>
                          </w:p>
                          <w:p w:rsidR="00CC7DB8" w:rsidRPr="00022B2C" w:rsidRDefault="00CC7DB8" w:rsidP="00022B2C">
                            <w:p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C7DB8" w:rsidRDefault="00CC7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25pt;margin-top:-14.6pt;width:257.45pt;height:1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">
                <v:path arrowok="t"/>
                <v:textbox>
                  <w:txbxContent>
                    <w:p w:rsidR="00CC7DB8" w:rsidRPr="0086691B" w:rsidRDefault="00CC7DB8" w:rsidP="00022B2C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Il concetto di salute è ampio e per questo viene suddiviso per praticità in una serie di ambiti denominati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18"/>
                          <w:szCs w:val="18"/>
                        </w:rPr>
                        <w:t>DOMINI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. Nello specifico </w:t>
                      </w:r>
                      <w:r w:rsidRPr="0086691B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della classificazione ICF il dominio è un insieme pratico e significativo di aree che fanno parte delle varie componenti, cioè un insieme di funzioni fisiologiche, di strutture anatomiche, di azioni, di compiti o di aree di vita collegate. I domini possono essere domini della salute e domini ad essi correlati. I domini della salute sono ad esempio la vista, l’udito, il camminare, l’apprendere, il ricordare, ecc. Esempi invece di domini correlati alla salute includono il trasporto, l’istruzione e le interazioni scolastiche.</w:t>
                      </w:r>
                    </w:p>
                    <w:p w:rsidR="00CC7DB8" w:rsidRPr="00022B2C" w:rsidRDefault="00CC7DB8" w:rsidP="00022B2C">
                      <w:p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:rsidR="00CC7DB8" w:rsidRDefault="00CC7DB8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-75565</wp:posOffset>
                </wp:positionV>
                <wp:extent cx="2816225" cy="1660525"/>
                <wp:effectExtent l="0" t="0" r="3175" b="3175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6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7855AF" w:rsidRDefault="00CC7DB8" w:rsidP="007855AF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855AF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PERFORMANCE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primo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      </w:r>
                            <w:r w:rsidRPr="0086691B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it-IT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tenendo conto di come svolge l’attività con tale aiuto: in questo caso, la performance risulterà migliore della capacità, in quanto nell’ambiente c’è un facilitatore (il bastone appunto).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6" o:spid="_x0000_s1027" type="#_x0000_t202" style="position:absolute;margin-left:-8.9pt;margin-top:-5.95pt;width:221.75pt;height:1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">
                <v:path arrowok="t"/>
                <v:textbox>
                  <w:txbxContent>
                    <w:p w:rsidR="00CC7DB8" w:rsidRPr="007855AF" w:rsidRDefault="00CC7DB8" w:rsidP="007855AF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855AF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PERFORMANCE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primo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Indica ciò che lo studente fa nel suo contesto reale e attuale, (a casa, scuola, comunità e così via). La performance è strettamente dipendente dall’ambiente: per esempio, se lo studente utilizza un bastone, misurare la sua performance nel “Camminare” significa descriverla</w:t>
                      </w:r>
                      <w:r w:rsidRPr="0086691B">
                        <w:rPr>
                          <w:rFonts w:ascii="Arial" w:hAnsi="Arial" w:cs="Arial"/>
                          <w:sz w:val="18"/>
                          <w:szCs w:val="18"/>
                          <w:lang w:eastAsia="it-IT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tenendo conto di come svolge l’attività con tale aiuto: in questo caso, la performance risulterà migliore della capacità, in quanto nell’ambiente c’è un facilitatore (il bastone appunto).</w:t>
                      </w:r>
                    </w:p>
                  </w:txbxContent>
                </v:textbox>
              </v:shape>
            </w:pict>
          </mc:Fallback>
        </mc:AlternateContent>
      </w:r>
    </w:p>
    <w:p w:rsidR="00C12610" w:rsidRDefault="00C12610">
      <w:pPr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22B2C" w:rsidRDefault="00022B2C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677488" w:rsidRPr="00677488" w:rsidRDefault="00677488" w:rsidP="00022B2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677488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677488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4569460</wp:posOffset>
                </wp:positionH>
                <wp:positionV relativeFrom="paragraph">
                  <wp:posOffset>89535</wp:posOffset>
                </wp:positionV>
                <wp:extent cx="664845" cy="2992120"/>
                <wp:effectExtent l="50800" t="0" r="8255" b="1778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4845" cy="2992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type w14:anchorId="296E53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9.8pt;margin-top:7.05pt;width:52.35pt;height:235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65405</wp:posOffset>
                </wp:positionV>
                <wp:extent cx="665480" cy="3225800"/>
                <wp:effectExtent l="50800" t="0" r="7620" b="254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5480" cy="322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F720C93" id="AutoShape 8" o:spid="_x0000_s1026" type="#_x0000_t32" style="position:absolute;margin-left:47pt;margin-top:5.15pt;width:52.4pt;height:25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022B2C" w:rsidRDefault="00F138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1525905</wp:posOffset>
                </wp:positionH>
                <wp:positionV relativeFrom="paragraph">
                  <wp:posOffset>144780</wp:posOffset>
                </wp:positionV>
                <wp:extent cx="2845435" cy="189357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45435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86691B" w:rsidRDefault="00CC7DB8" w:rsidP="0047754F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6691B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CAPACITÀ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è il </w:t>
                            </w:r>
                            <w:r w:rsidRPr="0080524A">
                              <w:rPr>
                                <w:rFonts w:asciiTheme="minorHAnsi" w:hAnsiTheme="minorHAnsi"/>
                                <w:b/>
                                <w:color w:val="00B050"/>
                                <w:sz w:val="18"/>
                                <w:szCs w:val="18"/>
                              </w:rPr>
                              <w:t>secondo qualificatore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della componente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Attività e Partecipazione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 Rappresenta ciò che una persona può fare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l’ambiente non interferisce né facilita. In altre parole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indica l’abilità interna della persona, indipendentemente dall’ambiente.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Misurare il livello di capacità significa fare una misurazione 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più possibile oggettiva in un ambiente standard, senza fattori ostacolanti o facilitanti. Per esempio, classificare la capacità di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camminare di uno studente significa osservarla mentre</w:t>
                            </w:r>
                            <w:r w:rsidR="0047754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cammina senza nessun ausilio (facilitatore), ma anche senza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6691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nessuna barriera (per esempio degli scalini).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7" o:spid="_x0000_s1028" type="#_x0000_t202" style="position:absolute;margin-left:120.15pt;margin-top:11.4pt;width:224.05pt;height:14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">
                <v:path arrowok="t"/>
                <v:textbox>
                  <w:txbxContent>
                    <w:p w:rsidR="00CC7DB8" w:rsidRPr="0086691B" w:rsidRDefault="00CC7DB8" w:rsidP="0047754F">
                      <w:pPr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86691B"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CAPACITÀ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è il </w:t>
                      </w:r>
                      <w:r w:rsidRPr="0080524A">
                        <w:rPr>
                          <w:rFonts w:asciiTheme="minorHAnsi" w:hAnsiTheme="minorHAnsi"/>
                          <w:b/>
                          <w:color w:val="00B050"/>
                          <w:sz w:val="18"/>
                          <w:szCs w:val="18"/>
                        </w:rPr>
                        <w:t>secondo qualificatore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della componente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color w:val="0070C0"/>
                          <w:sz w:val="18"/>
                          <w:szCs w:val="18"/>
                        </w:rPr>
                        <w:t>Attività e Partecipazione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 Rappresenta ciò che una persona può fare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l’ambiente non interferisce né facilita. In altre parole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indica l’abilità interna della persona, indipendentemente dall’ambiente.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Misurare il livello di capacità significa fare una misurazione il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più possibile oggettiva in un ambiente standard, senza fattori ostacolanti o facilitanti. Per esempio, classificare la capacità di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camminare di uno studente significa osservarla mentre</w:t>
                      </w:r>
                      <w:r w:rsidR="0047754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cammina senza nessun ausilio (facilitatore), ma anche senza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6691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nessuna barriera (per esempio degli scalini).</w:t>
                      </w:r>
                    </w:p>
                  </w:txbxContent>
                </v:textbox>
              </v:shape>
            </w:pict>
          </mc:Fallback>
        </mc:AlternateContent>
      </w:r>
    </w:p>
    <w:p w:rsidR="00022B2C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7855AF" w:rsidRDefault="007855AF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Default="00F13813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801370</wp:posOffset>
                </wp:positionH>
                <wp:positionV relativeFrom="paragraph">
                  <wp:posOffset>162560</wp:posOffset>
                </wp:positionV>
                <wp:extent cx="914400" cy="848360"/>
                <wp:effectExtent l="25400" t="0" r="0" b="2794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914400" cy="848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01DF914C" id="AutoShape 5" o:spid="_x0000_s1026" type="#_x0000_t32" style="position:absolute;margin-left:63.1pt;margin-top:12.8pt;width:1in;height:6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">
                <v:stroke endarrow="block"/>
                <o:lock v:ext="edit" shapetype="f"/>
              </v:shape>
            </w:pict>
          </mc:Fallback>
        </mc:AlternateContent>
      </w:r>
    </w:p>
    <w:p w:rsidR="0086691B" w:rsidRDefault="0086691B" w:rsidP="007855AF">
      <w:pPr>
        <w:tabs>
          <w:tab w:val="left" w:pos="5472"/>
        </w:tabs>
        <w:rPr>
          <w:rFonts w:asciiTheme="minorHAnsi" w:hAnsiTheme="minorHAnsi" w:cstheme="minorHAnsi"/>
          <w:sz w:val="22"/>
          <w:szCs w:val="22"/>
        </w:rPr>
      </w:pPr>
    </w:p>
    <w:p w:rsidR="0086691B" w:rsidRPr="00C13309" w:rsidRDefault="00C13309" w:rsidP="007855AF">
      <w:pPr>
        <w:tabs>
          <w:tab w:val="left" w:pos="5472"/>
        </w:tabs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C13309">
        <w:rPr>
          <w:rFonts w:asciiTheme="minorHAnsi" w:hAnsiTheme="minorHAnsi" w:cstheme="minorHAnsi"/>
          <w:b/>
          <w:color w:val="FF0000"/>
          <w:sz w:val="22"/>
          <w:szCs w:val="22"/>
        </w:rPr>
        <w:t>ESEMPIO</w:t>
      </w:r>
    </w:p>
    <w:p w:rsidR="00A778FF" w:rsidRPr="0076341A" w:rsidRDefault="00652EF0" w:rsidP="00C81BA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1 </w:t>
      </w:r>
      <w:r w:rsidR="002532C9" w:rsidRPr="0076341A">
        <w:rPr>
          <w:rFonts w:asciiTheme="minorHAnsi" w:hAnsiTheme="minorHAnsi" w:cs="Calibri"/>
          <w:sz w:val="22"/>
          <w:szCs w:val="22"/>
        </w:rPr>
        <w:t>–</w:t>
      </w:r>
      <w:r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532C9" w:rsidRPr="0076341A">
        <w:rPr>
          <w:rFonts w:asciiTheme="minorHAnsi" w:hAnsiTheme="minorHAnsi" w:cs="Calibri"/>
          <w:sz w:val="22"/>
          <w:szCs w:val="22"/>
        </w:rPr>
        <w:t>Prima parte</w:t>
      </w:r>
      <w:r w:rsidR="00400D14">
        <w:rPr>
          <w:rStyle w:val="Rimandonotaapidipagina"/>
          <w:rFonts w:asciiTheme="minorHAnsi" w:hAnsiTheme="minorHAnsi" w:cs="Calibri"/>
          <w:sz w:val="22"/>
          <w:szCs w:val="22"/>
        </w:rPr>
        <w:footnoteReference w:id="2"/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5"/>
        <w:gridCol w:w="7692"/>
      </w:tblGrid>
      <w:tr w:rsidR="00CA54A2" w:rsidRPr="0076341A" w:rsidTr="00C81BAD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CA54A2" w:rsidRPr="002A5D22" w:rsidRDefault="009D6A44" w:rsidP="009E6E17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3E5523">
              <w:rPr>
                <w:rFonts w:asciiTheme="minorHAnsi" w:hAnsiTheme="minorHAnsi" w:cstheme="minorHAnsi"/>
              </w:rPr>
              <w:t>Capacità</w:t>
            </w:r>
            <w:r>
              <w:rPr>
                <w:rStyle w:val="Rimandonotaapidipagina"/>
                <w:rFonts w:asciiTheme="minorHAnsi" w:hAnsiTheme="minorHAnsi" w:cstheme="minorHAnsi"/>
              </w:rPr>
              <w:footnoteReference w:id="3"/>
            </w:r>
          </w:p>
        </w:tc>
        <w:tc>
          <w:tcPr>
            <w:tcW w:w="3995" w:type="pct"/>
            <w:shd w:val="clear" w:color="auto" w:fill="B8CCE4" w:themeFill="accent1" w:themeFillTint="66"/>
            <w:vAlign w:val="center"/>
          </w:tcPr>
          <w:p w:rsidR="00CA54A2" w:rsidRPr="006A1EAB" w:rsidRDefault="00A25343" w:rsidP="00666CA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 xml:space="preserve">CODICE E </w:t>
            </w:r>
            <w:r w:rsidR="00666CA8">
              <w:rPr>
                <w:rFonts w:asciiTheme="minorHAnsi" w:hAnsiTheme="minorHAnsi" w:cs="Calibri"/>
                <w:b/>
                <w:sz w:val="22"/>
                <w:szCs w:val="22"/>
              </w:rPr>
              <w:t xml:space="preserve">DENOMINAZIONE DOMINIO 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2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d210 Intraprendere un compito singolo</w:t>
            </w:r>
          </w:p>
        </w:tc>
      </w:tr>
      <w:tr w:rsidR="00CA54A2" w:rsidRPr="0076341A" w:rsidTr="00C81BAD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365780" w:rsidRPr="005577F5" w:rsidRDefault="0047754F" w:rsidP="0047754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Performance </w:t>
            </w:r>
            <w:r w:rsidR="002A5D22" w:rsidRPr="005577F5">
              <w:rPr>
                <w:rFonts w:asciiTheme="minorHAnsi" w:hAnsiTheme="minorHAnsi" w:cstheme="minorHAnsi"/>
                <w:sz w:val="22"/>
                <w:szCs w:val="22"/>
              </w:rPr>
              <w:t>in ingresso</w:t>
            </w:r>
            <w:r w:rsidR="002A5D22" w:rsidRPr="005577F5">
              <w:rPr>
                <w:rStyle w:val="Rimandonotaapidipagina"/>
                <w:rFonts w:asciiTheme="minorHAnsi" w:hAnsiTheme="minorHAnsi" w:cstheme="minorHAnsi"/>
                <w:sz w:val="22"/>
                <w:szCs w:val="22"/>
              </w:rPr>
              <w:footnoteReference w:id="4"/>
            </w:r>
          </w:p>
        </w:tc>
        <w:tc>
          <w:tcPr>
            <w:tcW w:w="3995" w:type="pct"/>
            <w:shd w:val="clear" w:color="auto" w:fill="B8CCE4" w:themeFill="accent1" w:themeFillTint="66"/>
            <w:vAlign w:val="center"/>
          </w:tcPr>
          <w:p w:rsidR="00CA54A2" w:rsidRPr="005577F5" w:rsidRDefault="002A5D22" w:rsidP="00A5348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OBIETTIVO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A BREVE TERMINE 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(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ANNUALE O SEMESTRALE</w:t>
            </w:r>
            <w:r w:rsidR="00F110C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)</w:t>
            </w:r>
            <w:r w:rsidR="006A1EAB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53488" w:rsidRPr="005577F5"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  <w:t>CON EVENTUALI SOTTO-OBIETTIVI</w:t>
            </w:r>
          </w:p>
        </w:tc>
      </w:tr>
      <w:tr w:rsidR="00CA54A2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80524A" w:rsidRDefault="0080524A" w:rsidP="004E591A">
            <w:pPr>
              <w:suppressAutoHyphens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3995" w:type="pct"/>
            <w:vAlign w:val="center"/>
          </w:tcPr>
          <w:p w:rsidR="00CA54A2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Comprendere</w:t>
            </w:r>
            <w:r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ed eseguire semplici</w:t>
            </w:r>
            <w:r w:rsidR="0047754F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istruzioni dirette e indirette</w:t>
            </w: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6A1EAB" w:rsidRPr="0076341A" w:rsidTr="00666CA8">
        <w:trPr>
          <w:cantSplit/>
          <w:trHeight w:val="293"/>
        </w:trPr>
        <w:tc>
          <w:tcPr>
            <w:tcW w:w="1005" w:type="pct"/>
            <w:tcBorders>
              <w:left w:val="single" w:sz="4" w:space="0" w:color="000000"/>
              <w:right w:val="single" w:sz="4" w:space="0" w:color="000000"/>
            </w:tcBorders>
          </w:tcPr>
          <w:p w:rsidR="006A1EAB" w:rsidRPr="0076341A" w:rsidRDefault="006A1EAB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95" w:type="pct"/>
            <w:vAlign w:val="center"/>
          </w:tcPr>
          <w:p w:rsidR="006A1EAB" w:rsidRPr="0076341A" w:rsidRDefault="006A1EAB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A25343" w:rsidRPr="0076341A" w:rsidTr="00C81BAD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  <w:shd w:val="clear" w:color="auto" w:fill="B8CCE4" w:themeFill="accent1" w:themeFillTint="66"/>
          </w:tcPr>
          <w:p w:rsidR="00A25343" w:rsidRPr="0076341A" w:rsidRDefault="00A25343" w:rsidP="00C81BAD">
            <w:pPr>
              <w:shd w:val="clear" w:color="auto" w:fill="B8CCE4" w:themeFill="accent1" w:themeFillTint="66"/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81BAD" w:rsidRPr="00C81BAD" w:rsidRDefault="00A25343" w:rsidP="00C81BAD">
            <w:pPr>
              <w:shd w:val="clear" w:color="auto" w:fill="B8CCE4" w:themeFill="accent1" w:themeFillTint="66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5577F5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O</w:t>
            </w:r>
            <w:r w:rsidRPr="005577F5">
              <w:rPr>
                <w:rFonts w:asciiTheme="minorHAnsi" w:hAnsiTheme="minorHAnsi" w:cs="Calibri"/>
                <w:b/>
                <w:sz w:val="22"/>
                <w:szCs w:val="22"/>
              </w:rPr>
              <w:t>BIETTIVO A MEDIO-LUNGO TERMINE (PLURIENNALE)</w:t>
            </w:r>
          </w:p>
        </w:tc>
      </w:tr>
      <w:tr w:rsidR="00A25343" w:rsidRPr="0076341A" w:rsidTr="00A25343">
        <w:trPr>
          <w:cantSplit/>
          <w:trHeight w:val="293"/>
        </w:trPr>
        <w:tc>
          <w:tcPr>
            <w:tcW w:w="5000" w:type="pct"/>
            <w:gridSpan w:val="2"/>
            <w:tcBorders>
              <w:left w:val="single" w:sz="4" w:space="0" w:color="000000"/>
            </w:tcBorders>
          </w:tcPr>
          <w:p w:rsidR="00A25343" w:rsidRPr="0080524A" w:rsidRDefault="0080524A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</w:t>
            </w:r>
            <w:r w:rsidRPr="0080524A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Continuare il proprio lavoro senza la sollecitazione costante dell’insegnante</w:t>
            </w:r>
          </w:p>
        </w:tc>
      </w:tr>
    </w:tbl>
    <w:p w:rsidR="00EF632C" w:rsidRDefault="00EF632C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EF632C" w:rsidRDefault="00EF632C">
      <w:pPr>
        <w:suppressAutoHyphens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EF632C" w:rsidRDefault="0086691B" w:rsidP="00EF63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86691B">
        <w:rPr>
          <w:rFonts w:asciiTheme="minorHAnsi" w:hAnsiTheme="minorHAnsi" w:cstheme="minorHAnsi"/>
          <w:b/>
          <w:color w:val="FF0000"/>
          <w:sz w:val="20"/>
          <w:szCs w:val="20"/>
        </w:rPr>
        <w:lastRenderedPageBreak/>
        <w:t>I FATTORI CONTESTUALI AMBIENTALI</w: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632C" w:rsidRPr="002D3AD6">
        <w:rPr>
          <w:rFonts w:asciiTheme="minorHAnsi" w:hAnsiTheme="minorHAnsi" w:cstheme="minorHAnsi"/>
          <w:sz w:val="20"/>
          <w:szCs w:val="20"/>
        </w:rPr>
        <w:t>sono costituiti dall’ambiente fisico e sociale in cui lo studente vive le sue esperienze di vita. Nell’ICF vengono considerati non solo aspetti concreti e reali dell’ambiente fisico (ad esempio prodotti quali il cibo, la tecnologia come il telefono o l’automobile) e sociale (per esempio gli operatori, le leggi, le politiche) ma anche elementi, quali gli atteggiamenti, che, seppur non tangibili, possono avere un impatto molto forte sul suo funzionamento.</w:t>
      </w:r>
      <w:r w:rsidR="00EF63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F632C" w:rsidRPr="002D3AD6">
        <w:rPr>
          <w:rFonts w:asciiTheme="minorHAnsi" w:hAnsiTheme="minorHAnsi" w:cstheme="minorHAnsi"/>
          <w:sz w:val="20"/>
          <w:szCs w:val="20"/>
        </w:rPr>
        <w:t>I Fattori Ambientali sono codificati dal punto di vista della persona della quale viene descritta la situazione: un marciapiede può essere considerato come barriera per una persona in carrozzina mentre può essere visto come un facilitatore per un non vedente.</w:t>
      </w:r>
    </w:p>
    <w:p w:rsidR="00EF632C" w:rsidRPr="002D3AD6" w:rsidRDefault="00EF632C" w:rsidP="00EF632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La descrizione dei Fattori Ambientali permette quindi di dare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un peso al ruolo che l’ambiente può avere sul rendere più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>facile (ruolo facilitatore) o più difficile (costituire una barriera)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A166B">
        <w:rPr>
          <w:rFonts w:asciiTheme="minorHAnsi" w:hAnsiTheme="minorHAnsi" w:cstheme="minorHAnsi"/>
          <w:b/>
          <w:sz w:val="20"/>
          <w:szCs w:val="20"/>
        </w:rPr>
        <w:t xml:space="preserve">l’attività e la partecipazione </w:t>
      </w:r>
      <w:r>
        <w:rPr>
          <w:rFonts w:asciiTheme="minorHAnsi" w:hAnsiTheme="minorHAnsi" w:cstheme="minorHAnsi"/>
          <w:b/>
          <w:sz w:val="20"/>
          <w:szCs w:val="20"/>
        </w:rPr>
        <w:t>dello studente, pertanto si consiglia l’utilizzo di quelli più consoni all’ambito scolastico</w:t>
      </w:r>
      <w:r w:rsidRPr="00EA166B">
        <w:rPr>
          <w:rFonts w:asciiTheme="minorHAnsi" w:hAnsiTheme="minorHAnsi" w:cstheme="minorHAnsi"/>
          <w:b/>
          <w:sz w:val="20"/>
          <w:szCs w:val="20"/>
        </w:rPr>
        <w:t>.</w:t>
      </w:r>
    </w:p>
    <w:p w:rsid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Questa componente è composta da cinque capitoli: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1. Prodotti e Tecnologia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2. Ambiente naturale e cambiamenti effettuati dall’uomo</w:t>
      </w:r>
    </w:p>
    <w:p w:rsidR="00EA166B" w:rsidRPr="00EA166B" w:rsidRDefault="00EA166B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3. Relazioni e sostegno sociale</w:t>
      </w:r>
    </w:p>
    <w:p w:rsidR="00EA166B" w:rsidRPr="00EA166B" w:rsidRDefault="00F13813" w:rsidP="00EA166B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24765</wp:posOffset>
                </wp:positionV>
                <wp:extent cx="2816225" cy="1544320"/>
                <wp:effectExtent l="0" t="0" r="3175" b="508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54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556955" w:rsidRDefault="00CC7DB8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BARRIERA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rappresenta qualunque </w:t>
                            </w:r>
                            <w:r w:rsidR="0047754F"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fattore </w:t>
                            </w:r>
                            <w:r w:rsidR="0047754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nell’ambiente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che limita il suo funzionamento e crea disabilità.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Una barriera può essere di ostacolo all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sia quando è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presente, per esempio un ambiente fisico inaccessibile, 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atteggiamento negativo da parte dei familiari, ma anche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quando è assente, per esempio la mancanza di un computer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per comunicar</w:t>
                            </w:r>
                            <w:r w:rsidR="0058078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e, servizi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inesistenti o che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ostacolano il coinvolgimento delle persone disabili in tutte le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aree di vita.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1" o:spid="_x0000_s1029" type="#_x0000_t202" style="position:absolute;left:0;text-align:left;margin-left:260.1pt;margin-top:1.95pt;width:221.75pt;height:1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">
                <v:path arrowok="t"/>
                <v:textbox>
                  <w:txbxContent>
                    <w:p w:rsidR="00CC7DB8" w:rsidRPr="00556955" w:rsidRDefault="00CC7DB8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BARRIERA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rappresenta qualunque </w:t>
                      </w:r>
                      <w:r w:rsidR="0047754F"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fattore </w:t>
                      </w:r>
                      <w:r w:rsidR="0047754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nell’ambiente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che limita il suo funzionamento e crea disabilità.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Una barriera può essere di ostacolo all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sia quando è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presente, per esempio un ambiente fisico inaccessibile, 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atteggiamento negativo da parte dei familiari, ma anche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quando è assente, per esempio la mancanza di un computer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per comunicar</w:t>
                      </w:r>
                      <w:r w:rsidR="0058078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e, servizi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inesistenti o che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ostacolano il coinvolgimento delle persone disabili in tutte le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aree di vita.</w:t>
                      </w:r>
                    </w:p>
                  </w:txbxContent>
                </v:textbox>
              </v:shape>
            </w:pict>
          </mc:Fallback>
        </mc:AlternateContent>
      </w:r>
      <w:r w:rsidR="00EA166B" w:rsidRPr="00EA166B">
        <w:rPr>
          <w:rFonts w:asciiTheme="minorHAnsi" w:hAnsiTheme="minorHAnsi" w:cstheme="minorHAnsi"/>
          <w:b/>
          <w:sz w:val="20"/>
          <w:szCs w:val="20"/>
        </w:rPr>
        <w:t>4. Atteggiamenti</w:t>
      </w:r>
    </w:p>
    <w:p w:rsidR="00666CA8" w:rsidRDefault="00EA166B" w:rsidP="00EA166B">
      <w:pPr>
        <w:jc w:val="both"/>
        <w:rPr>
          <w:rFonts w:asciiTheme="minorHAnsi" w:hAnsiTheme="minorHAnsi" w:cs="Calibri"/>
          <w:sz w:val="22"/>
          <w:szCs w:val="22"/>
        </w:rPr>
      </w:pPr>
      <w:r w:rsidRPr="00EA166B">
        <w:rPr>
          <w:rFonts w:asciiTheme="minorHAnsi" w:hAnsiTheme="minorHAnsi" w:cstheme="minorHAnsi"/>
          <w:b/>
          <w:sz w:val="20"/>
          <w:szCs w:val="20"/>
        </w:rPr>
        <w:t>5. Servizi, sistemi e politiche</w:t>
      </w:r>
    </w:p>
    <w:p w:rsidR="00EA166B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154305</wp:posOffset>
                </wp:positionV>
                <wp:extent cx="2816225" cy="1638935"/>
                <wp:effectExtent l="0" t="0" r="3175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16225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DB8" w:rsidRPr="00556955" w:rsidRDefault="00CC7DB8" w:rsidP="00556955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FACILITATORE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 qualunque fattore ambientale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grado di modificare in termini positivi il funzionamento del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soggetto in una determinata attività. Il facilitatore contribuisce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 una migliore performance nello svolgimento dell’attività.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 esempio di facilitatore è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rappresentato dall’ascensore per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studente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in carrozzina, in quanto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gli permette,</w:t>
                            </w:r>
                            <w:r>
                              <w:rPr>
                                <w:rFonts w:ascii="Arial" w:hAnsi="Arial" w:cs="Arial"/>
                                <w:lang w:eastAsia="it-IT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pur non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avendo la capacità di fare le scale (barriera), di “spostarsi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all’interno di un ambiente” senza alcuna difficoltà.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La presenza di un facilitatore determina la differenza in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56955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positivo tra la performance e la capacità</w:t>
                            </w:r>
                            <w:r w:rsidR="0058078F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0" o:spid="_x0000_s1030" type="#_x0000_t202" style="position:absolute;left:0;text-align:left;margin-left:4.25pt;margin-top:12.15pt;width:221.75pt;height:129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">
                <v:path arrowok="t"/>
                <v:textbox>
                  <w:txbxContent>
                    <w:p w:rsidR="00CC7DB8" w:rsidRPr="00556955" w:rsidRDefault="00CC7DB8" w:rsidP="00556955">
                      <w:pPr>
                        <w:suppressAutoHyphens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0"/>
                          <w:szCs w:val="20"/>
                        </w:rPr>
                        <w:t>FACILITATORE</w:t>
                      </w:r>
                      <w: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  <w:t xml:space="preserve">: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 qualunque fattore ambientale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grado di modificare in termini positivi il funzionamento del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soggetto in una determinata attività. Il facilitatore contribuisce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 una migliore performance nello svolgimento dell’attività.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 esempio di facilitatore è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rappresentato dall’ascensore per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un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o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studente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in carrozzina, in quanto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gli permette,</w:t>
                      </w:r>
                      <w:r>
                        <w:rPr>
                          <w:rFonts w:ascii="Arial" w:hAnsi="Arial" w:cs="Arial"/>
                          <w:lang w:eastAsia="it-IT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pur non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avendo la capacità di fare le scale (barriera), di “spostarsi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all’interno di un ambiente” senza alcuna difficoltà.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La presenza di un facilitatore determina la differenza in</w:t>
                      </w: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556955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positivo tra la performance e la capacità</w:t>
                      </w:r>
                      <w:r w:rsidR="0058078F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65405</wp:posOffset>
                </wp:positionV>
                <wp:extent cx="115570" cy="796925"/>
                <wp:effectExtent l="50800" t="0" r="11430" b="2857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15570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1E10D636" id="AutoShape 13" o:spid="_x0000_s1026" type="#_x0000_t32" style="position:absolute;margin-left:371.85pt;margin-top:5.15pt;width:9.1pt;height:62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F13813" w:rsidP="00CA54A2">
      <w:pPr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1466215</wp:posOffset>
                </wp:positionH>
                <wp:positionV relativeFrom="paragraph">
                  <wp:posOffset>87630</wp:posOffset>
                </wp:positionV>
                <wp:extent cx="0" cy="416560"/>
                <wp:effectExtent l="63500" t="0" r="38100" b="2794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shape w14:anchorId="21191841" id="AutoShape 12" o:spid="_x0000_s1026" type="#_x0000_t32" style="position:absolute;margin-left:115.45pt;margin-top:6.9pt;width:0;height:3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">
                <v:stroke endarrow="block"/>
                <o:lock v:ext="edit" shapetype="f"/>
              </v:shape>
            </w:pict>
          </mc:Fallback>
        </mc:AlternateContent>
      </w: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p w:rsidR="00C13309" w:rsidRDefault="00C13309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946"/>
      </w:tblGrid>
      <w:tr w:rsidR="00CA54A2" w:rsidRPr="0076341A" w:rsidTr="00C81BAD">
        <w:trPr>
          <w:cantSplit/>
          <w:trHeight w:val="293"/>
        </w:trPr>
        <w:tc>
          <w:tcPr>
            <w:tcW w:w="243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FACILITATORI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facilitano il raggiungimento dell'obiettivo</w:t>
            </w:r>
          </w:p>
        </w:tc>
        <w:tc>
          <w:tcPr>
            <w:tcW w:w="2569" w:type="pct"/>
            <w:vMerge w:val="restart"/>
            <w:shd w:val="clear" w:color="auto" w:fill="B8CCE4" w:themeFill="accent1" w:themeFillTint="66"/>
            <w:vAlign w:val="center"/>
          </w:tcPr>
          <w:p w:rsidR="00CA54A2" w:rsidRPr="002A5D22" w:rsidRDefault="002A5D2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</w:rPr>
            </w:pPr>
            <w:r w:rsidRPr="002A5D22">
              <w:rPr>
                <w:rStyle w:val="Enfasigrassetto"/>
                <w:rFonts w:asciiTheme="minorHAnsi" w:hAnsiTheme="minorHAnsi" w:cs="Calibri"/>
              </w:rPr>
              <w:t>BARRIERE</w:t>
            </w:r>
          </w:p>
          <w:p w:rsidR="00757BFF" w:rsidRPr="0076341A" w:rsidRDefault="006A1EAB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fattori</w:t>
            </w:r>
            <w:r w:rsidR="00757BFF" w:rsidRPr="0076341A">
              <w:rPr>
                <w:rFonts w:asciiTheme="minorHAnsi" w:hAnsiTheme="minorHAnsi" w:cs="Calibri"/>
                <w:sz w:val="18"/>
                <w:szCs w:val="18"/>
              </w:rPr>
              <w:t xml:space="preserve"> contestuali che potrebbero impedire il raggiungimento dell'obiettivo</w:t>
            </w:r>
          </w:p>
        </w:tc>
      </w:tr>
      <w:tr w:rsidR="00CA54A2" w:rsidRPr="0076341A" w:rsidTr="00C81BAD">
        <w:trPr>
          <w:cantSplit/>
          <w:trHeight w:val="293"/>
        </w:trPr>
        <w:tc>
          <w:tcPr>
            <w:tcW w:w="2431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8CCE4" w:themeFill="accent1" w:themeFillTint="66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69" w:type="pct"/>
            <w:vMerge/>
            <w:shd w:val="clear" w:color="auto" w:fill="B8CCE4" w:themeFill="accent1" w:themeFillTint="66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6A1EAB">
        <w:trPr>
          <w:trHeight w:val="720"/>
        </w:trPr>
        <w:tc>
          <w:tcPr>
            <w:tcW w:w="243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078F" w:rsidRDefault="0058078F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</w:p>
          <w:p w:rsidR="00E83043" w:rsidRPr="00E83043" w:rsidRDefault="00E83043" w:rsidP="00E83043">
            <w:pPr>
              <w:pStyle w:val="Default"/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e330+3 persone in posizione di autorità, l’insegnante</w:t>
            </w:r>
          </w:p>
          <w:p w:rsidR="00E83043" w:rsidRDefault="00E83043" w:rsidP="00E83043">
            <w:pPr>
              <w:pStyle w:val="Default"/>
              <w:rPr>
                <w:sz w:val="16"/>
                <w:szCs w:val="16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e360+3 altri operatori</w:t>
            </w:r>
          </w:p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69" w:type="pct"/>
            <w:vAlign w:val="center"/>
          </w:tcPr>
          <w:p w:rsidR="00CA54A2" w:rsidRPr="0076341A" w:rsidRDefault="00E83043" w:rsidP="00E83043">
            <w:pPr>
              <w:pStyle w:val="Default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kern w:val="3"/>
                <w:sz w:val="20"/>
                <w:szCs w:val="20"/>
                <w:lang w:eastAsia="en-US" w:bidi="hi-IN"/>
              </w:rPr>
              <w:t>e130.3 mancanza di strumenti, metodi e tecnologia usati per l’acquisizione di conoscenze, abilità e competenze</w:t>
            </w: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8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2"/>
      </w:tblGrid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400D14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 w:rsidRPr="00400D14">
              <w:rPr>
                <w:rFonts w:asciiTheme="minorHAnsi" w:eastAsia="Calibri" w:hAnsiTheme="minorHAnsi" w:cs="Calibri"/>
                <w:b/>
                <w:lang w:eastAsia="en-US"/>
              </w:rPr>
              <w:t>ATTIVITÀ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Costruzione di agende visive della giornata e della settimana scolastica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Creazione di storie sociali per la risoluzione di problemi imprevisti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Esecuzione di lavori in forma sempre più autonoma</w:t>
            </w:r>
          </w:p>
          <w:p w:rsidR="0080524A" w:rsidRPr="0080524A" w:rsidRDefault="0080524A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80524A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Attività a partire da situazioni conosciute col supporto di foto, immagini di azioni quotidiane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PERSONALE COINVOLTO NEL RAGGIUNGIMENTO DELL’OBIETTIVO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Docente specializzato</w:t>
            </w:r>
          </w:p>
          <w:p w:rsidR="00E83043" w:rsidRPr="00E83043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Docenti curricolari</w:t>
            </w:r>
          </w:p>
          <w:p w:rsidR="00E83043" w:rsidRPr="00746986" w:rsidRDefault="00E83043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3043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Assistente socio-educativo</w:t>
            </w:r>
          </w:p>
        </w:tc>
      </w:tr>
      <w:tr w:rsidR="00757BFF" w:rsidRPr="0076341A" w:rsidTr="00C81BAD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400D14" w:rsidRDefault="00400D14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 w:rsidRPr="00400D14">
              <w:rPr>
                <w:rFonts w:asciiTheme="minorHAnsi" w:eastAsia="Calibri" w:hAnsiTheme="minorHAnsi" w:cs="Calibri"/>
                <w:b/>
                <w:bCs/>
                <w:lang w:eastAsia="en-US"/>
              </w:rPr>
              <w:t>CRITERIO DI VALUTAZIONE</w:t>
            </w:r>
          </w:p>
        </w:tc>
      </w:tr>
      <w:tr w:rsidR="00757BFF" w:rsidRPr="00746986" w:rsidTr="00EA166B">
        <w:trPr>
          <w:cantSplit/>
          <w:trHeight w:val="303"/>
        </w:trPr>
        <w:tc>
          <w:tcPr>
            <w:tcW w:w="9842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C13309" w:rsidRDefault="00E83043" w:rsidP="00757BFF">
            <w:pPr>
              <w:pStyle w:val="Standard"/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Esecuzione di un compito </w:t>
            </w:r>
            <w:r w:rsid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>semplice</w:t>
            </w:r>
            <w:r w:rsidRPr="00C13309">
              <w:rPr>
                <w:rFonts w:asciiTheme="minorHAnsi" w:eastAsia="Calibri" w:hAnsiTheme="minorHAnsi" w:cs="Calibri"/>
                <w:b/>
                <w:bCs/>
                <w:color w:val="FF0000"/>
                <w:sz w:val="20"/>
                <w:szCs w:val="20"/>
                <w:lang w:eastAsia="en-US"/>
              </w:rPr>
              <w:t xml:space="preserve"> in autonomia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7BFF" w:rsidRPr="0076341A" w:rsidRDefault="00757BFF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F43F11" w:rsidRDefault="00F43F11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44A6C" w:rsidRPr="0076341A" w:rsidRDefault="00644A6C" w:rsidP="00C81BAD">
      <w:pPr>
        <w:pStyle w:val="Tito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lastRenderedPageBreak/>
        <w:t>2</w:t>
      </w:r>
      <w:r w:rsidRPr="0076341A"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</w:rPr>
        <w:t>Seconda</w:t>
      </w:r>
      <w:r w:rsidRPr="0076341A">
        <w:rPr>
          <w:rFonts w:asciiTheme="minorHAnsi" w:hAnsiTheme="minorHAnsi" w:cs="Calibri"/>
          <w:sz w:val="22"/>
          <w:szCs w:val="22"/>
        </w:rPr>
        <w:t xml:space="preserve"> parte</w:t>
      </w:r>
    </w:p>
    <w:p w:rsidR="00644A6C" w:rsidRDefault="00644A6C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47ED" w:rsidRDefault="00C81BA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La</w:t>
      </w:r>
      <w:r w:rsidR="0021419B">
        <w:rPr>
          <w:rFonts w:asciiTheme="minorHAnsi" w:hAnsiTheme="minorHAnsi" w:cstheme="minorHAnsi"/>
          <w:b/>
          <w:sz w:val="20"/>
          <w:szCs w:val="20"/>
        </w:rPr>
        <w:t xml:space="preserve"> scheda va compilata per ogni di</w:t>
      </w:r>
      <w:r>
        <w:rPr>
          <w:rFonts w:asciiTheme="minorHAnsi" w:hAnsiTheme="minorHAnsi" w:cstheme="minorHAnsi"/>
          <w:b/>
          <w:sz w:val="20"/>
          <w:szCs w:val="20"/>
        </w:rPr>
        <w:t xml:space="preserve">sciplina </w:t>
      </w:r>
      <w:r w:rsidRPr="00C81BAD">
        <w:rPr>
          <w:rFonts w:asciiTheme="minorHAnsi" w:hAnsiTheme="minorHAnsi" w:cstheme="minorHAnsi"/>
          <w:b/>
          <w:sz w:val="20"/>
          <w:szCs w:val="20"/>
        </w:rPr>
        <w:t>(nella scuola dell’infanzia si farà riferimento ai campi di esperienza</w:t>
      </w:r>
      <w:r>
        <w:rPr>
          <w:rFonts w:asciiTheme="minorHAnsi" w:hAnsiTheme="minorHAnsi" w:cstheme="minorHAnsi"/>
          <w:b/>
          <w:sz w:val="20"/>
          <w:szCs w:val="20"/>
        </w:rPr>
        <w:t>)</w:t>
      </w:r>
      <w:r w:rsidRPr="00C81BA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419B">
        <w:rPr>
          <w:rFonts w:asciiTheme="minorHAnsi" w:hAnsiTheme="minorHAnsi" w:cstheme="minorHAnsi"/>
          <w:b/>
          <w:sz w:val="20"/>
          <w:szCs w:val="20"/>
        </w:rPr>
        <w:t>individuando in collaborazione con il docente curricolare i livelli di competenza, le abilità</w:t>
      </w:r>
      <w:r>
        <w:rPr>
          <w:rFonts w:asciiTheme="minorHAnsi" w:hAnsiTheme="minorHAnsi" w:cstheme="minorHAnsi"/>
          <w:b/>
          <w:sz w:val="20"/>
          <w:szCs w:val="20"/>
        </w:rPr>
        <w:t xml:space="preserve"> e le conoscenze da acquisire.</w:t>
      </w:r>
    </w:p>
    <w:p w:rsidR="00F55176" w:rsidRDefault="00F55176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18108D" w:rsidRPr="009F024C" w:rsidRDefault="0018108D" w:rsidP="009F024C">
      <w:pPr>
        <w:pStyle w:val="Default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9"/>
      </w:tblGrid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eastAsia="Calibri" w:hAnsiTheme="minorHAnsi" w:cs="Calibri"/>
                <w:b/>
                <w:lang w:eastAsia="en-US"/>
              </w:rPr>
              <w:t>DISCIPLINA, AMBITO DISCIPLINARE O AREA D’INTERVENTO</w:t>
            </w:r>
            <w:r w:rsidR="00E815B2">
              <w:rPr>
                <w:rStyle w:val="Rimandonotaapidipagina"/>
                <w:rFonts w:asciiTheme="minorHAnsi" w:eastAsia="Calibri" w:hAnsiTheme="minorHAnsi" w:cs="Calibri"/>
                <w:b/>
                <w:lang w:eastAsia="en-US"/>
              </w:rPr>
              <w:footnoteReference w:id="5"/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COMPETENZE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6341A" w:rsidTr="00215365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Pr="00400D14" w:rsidRDefault="00644A6C" w:rsidP="00885E1B">
            <w:pPr>
              <w:pStyle w:val="Standard"/>
              <w:jc w:val="center"/>
              <w:rPr>
                <w:rFonts w:asciiTheme="minorHAnsi" w:eastAsia="Calibri" w:hAnsiTheme="minorHAnsi" w:cs="Calibr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="Calibri"/>
                <w:b/>
                <w:bCs/>
                <w:lang w:eastAsia="en-US"/>
              </w:rPr>
              <w:t>ABILITÀ</w:t>
            </w:r>
          </w:p>
        </w:tc>
      </w:tr>
      <w:tr w:rsidR="00644A6C" w:rsidRPr="00746986" w:rsidTr="00EA166B">
        <w:trPr>
          <w:cantSplit/>
          <w:trHeight w:val="293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A6C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644A6C" w:rsidRPr="00746986" w:rsidRDefault="00644A6C" w:rsidP="00885E1B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644A6C" w:rsidRPr="00746986" w:rsidTr="00215365">
        <w:trPr>
          <w:cantSplit/>
          <w:trHeight w:val="305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8CCE4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47ED" w:rsidRPr="00746986" w:rsidRDefault="00E815B2" w:rsidP="00215365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E815B2">
              <w:rPr>
                <w:rFonts w:asciiTheme="minorHAnsi" w:eastAsia="Calibri" w:hAnsiTheme="minorHAnsi" w:cs="Calibri"/>
                <w:b/>
                <w:bCs/>
                <w:lang w:eastAsia="en-US"/>
              </w:rPr>
              <w:t>CONOSCENZE</w:t>
            </w:r>
          </w:p>
        </w:tc>
      </w:tr>
    </w:tbl>
    <w:p w:rsidR="00215365" w:rsidRDefault="00215365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E815B2" w:rsidRPr="00E815B2" w:rsidRDefault="00644A6C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autoSpaceDE w:val="0"/>
        <w:autoSpaceDN w:val="0"/>
        <w:adjustRightInd w:val="0"/>
        <w:jc w:val="left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lastRenderedPageBreak/>
        <w:t xml:space="preserve">3 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– </w:t>
      </w:r>
      <w:r>
        <w:rPr>
          <w:rFonts w:asciiTheme="minorHAnsi" w:hAnsiTheme="minorHAnsi" w:cs="Calibri"/>
          <w:sz w:val="22"/>
          <w:szCs w:val="22"/>
        </w:rPr>
        <w:t xml:space="preserve">Terza parte </w:t>
      </w:r>
    </w:p>
    <w:p w:rsidR="0076341A" w:rsidRPr="00644A6C" w:rsidRDefault="00644A6C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Cs w:val="0"/>
          <w:sz w:val="22"/>
          <w:szCs w:val="22"/>
        </w:rPr>
      </w:pPr>
      <w:r w:rsidRPr="00644A6C">
        <w:rPr>
          <w:rFonts w:asciiTheme="minorHAnsi" w:hAnsiTheme="minorHAnsi" w:cs="Calibri"/>
          <w:sz w:val="22"/>
          <w:szCs w:val="22"/>
        </w:rPr>
        <w:t>M</w:t>
      </w:r>
      <w:r w:rsidR="0076341A" w:rsidRPr="00644A6C">
        <w:rPr>
          <w:rFonts w:asciiTheme="minorHAnsi" w:hAnsiTheme="minorHAnsi" w:cs="Calibri"/>
          <w:sz w:val="22"/>
          <w:szCs w:val="22"/>
        </w:rPr>
        <w:t xml:space="preserve">etodologie, tecniche e strategie di intervento (induttive, esperienziali, dialogico-discorsive, </w:t>
      </w:r>
      <w:r w:rsidR="00E815B2">
        <w:rPr>
          <w:rFonts w:asciiTheme="minorHAnsi" w:hAnsiTheme="minorHAnsi" w:cs="Calibri"/>
          <w:sz w:val="22"/>
          <w:szCs w:val="22"/>
        </w:rPr>
        <w:t>c</w:t>
      </w:r>
      <w:r w:rsidR="0076341A" w:rsidRPr="00644A6C">
        <w:rPr>
          <w:rFonts w:asciiTheme="minorHAnsi" w:hAnsiTheme="minorHAnsi" w:cs="Calibri"/>
          <w:sz w:val="22"/>
          <w:szCs w:val="22"/>
        </w:rPr>
        <w:t>ooperative, collaborative, scaffolding, facilitazioni procedurali, semplificazioni, altro)</w:t>
      </w:r>
    </w:p>
    <w:p w:rsidR="0076341A" w:rsidRDefault="0076341A" w:rsidP="00E815B2">
      <w:pPr>
        <w:jc w:val="both"/>
        <w:rPr>
          <w:rFonts w:asciiTheme="minorHAnsi" w:hAnsiTheme="minorHAnsi" w:cs="Calibri"/>
          <w:sz w:val="22"/>
          <w:szCs w:val="22"/>
        </w:rPr>
      </w:pPr>
    </w:p>
    <w:p w:rsidR="00DE67DC" w:rsidRPr="00DE67DC" w:rsidRDefault="00DE67DC" w:rsidP="00DE67DC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>Indicare quali metodologie e strumenti sono utilizzati tra quelli presenti, quindi specificare e descrivere ogni altra metodologia e /o strumento utile al percorso di insegnamento/appren</w:t>
      </w:r>
      <w:r w:rsidR="00215365">
        <w:rPr>
          <w:rFonts w:asciiTheme="minorHAnsi" w:hAnsiTheme="minorHAnsi" w:cstheme="minorHAnsi"/>
          <w:b/>
          <w:sz w:val="20"/>
          <w:szCs w:val="20"/>
        </w:rPr>
        <w:t>dimento.</w:t>
      </w:r>
    </w:p>
    <w:p w:rsid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Questa sezione è uno spazio utile per descrivere ed evidenziare le metodologie, le strategie operative, gli strumenti che i docenti usano, tanto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segue una programmazione </w:t>
      </w:r>
      <w:r>
        <w:rPr>
          <w:rFonts w:asciiTheme="minorHAnsi" w:hAnsiTheme="minorHAnsi" w:cstheme="minorHAnsi"/>
          <w:b/>
          <w:sz w:val="20"/>
          <w:szCs w:val="20"/>
        </w:rPr>
        <w:t>differenziata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, quanto per </w:t>
      </w:r>
      <w:r>
        <w:rPr>
          <w:rFonts w:asciiTheme="minorHAnsi" w:hAnsiTheme="minorHAnsi" w:cstheme="minorHAnsi"/>
          <w:b/>
          <w:sz w:val="20"/>
          <w:szCs w:val="20"/>
        </w:rPr>
        <w:t>lo studente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che può seguire la programmazione </w:t>
      </w:r>
      <w:r>
        <w:rPr>
          <w:rFonts w:asciiTheme="minorHAnsi" w:hAnsiTheme="minorHAnsi" w:cstheme="minorHAnsi"/>
          <w:b/>
          <w:sz w:val="20"/>
          <w:szCs w:val="20"/>
        </w:rPr>
        <w:t>paritaria, sempre</w:t>
      </w:r>
      <w:r w:rsidRPr="00DE67DC">
        <w:rPr>
          <w:rFonts w:asciiTheme="minorHAnsi" w:hAnsiTheme="minorHAnsi" w:cstheme="minorHAnsi"/>
          <w:b/>
          <w:sz w:val="20"/>
          <w:szCs w:val="20"/>
        </w:rPr>
        <w:t xml:space="preserve"> con il supporto del docente.</w:t>
      </w:r>
    </w:p>
    <w:p w:rsidR="00DE67DC" w:rsidRPr="00DE67DC" w:rsidRDefault="00DE67DC" w:rsidP="00DE67D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250B9B" w:rsidRPr="0076341A" w:rsidRDefault="00207F6D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</w:t>
      </w:r>
      <w:r w:rsidR="00E75ECC" w:rsidRPr="0076341A">
        <w:rPr>
          <w:rFonts w:asciiTheme="minorHAnsi" w:hAnsiTheme="minorHAnsi" w:cs="Calibri"/>
          <w:sz w:val="22"/>
          <w:szCs w:val="22"/>
        </w:rPr>
        <w:t xml:space="preserve">indicare con una </w:t>
      </w:r>
      <w:r w:rsidR="00E75ECC" w:rsidRPr="0076341A">
        <w:rPr>
          <w:rFonts w:asciiTheme="minorHAnsi" w:hAnsiTheme="minorHAnsi" w:cs="Calibri"/>
          <w:b/>
          <w:sz w:val="22"/>
          <w:szCs w:val="22"/>
        </w:rPr>
        <w:t>X</w:t>
      </w:r>
      <w:r w:rsidR="00B13A3C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E75ECC" w:rsidRPr="0076341A">
        <w:rPr>
          <w:rFonts w:asciiTheme="minorHAnsi" w:hAnsiTheme="minorHAnsi" w:cs="Calibri"/>
          <w:sz w:val="22"/>
          <w:szCs w:val="22"/>
        </w:rPr>
        <w:t>le metodologie utilizzate]</w:t>
      </w:r>
    </w:p>
    <w:p w:rsidR="00250B9B" w:rsidRPr="0076341A" w:rsidRDefault="00250B9B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nto a situazioni concrete vicine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all’esperienza dello studente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174CE6" w:rsidRPr="0076341A" w:rsidTr="00E815B2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174CE6" w:rsidRPr="0076341A" w:rsidTr="00E815B2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TASK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174CE6" w:rsidRPr="0076341A" w:rsidTr="00E815B2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analisi de</w:t>
            </w:r>
            <w:r w:rsidR="00032521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lle abilità e delle competenze possedute dallo studente allo scopo 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di valutare eventuali skill-gap</w:t>
            </w:r>
          </w:p>
        </w:tc>
      </w:tr>
      <w:tr w:rsidR="00174CE6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032521" w:rsidRPr="0076341A" w:rsidTr="00E815B2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174CE6" w:rsidRPr="0076341A" w:rsidTr="00E815B2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174CE6" w:rsidRPr="0076341A" w:rsidRDefault="00174CE6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50B9B" w:rsidP="00250B9B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jc w:val="left"/>
        <w:rPr>
          <w:rFonts w:asciiTheme="minorHAnsi" w:hAnsiTheme="minorHAnsi" w:cs="Tahoma"/>
          <w:bCs w:val="0"/>
          <w:sz w:val="22"/>
          <w:szCs w:val="22"/>
        </w:rPr>
      </w:pPr>
      <w:r w:rsidRPr="00E815B2">
        <w:rPr>
          <w:rFonts w:asciiTheme="minorHAnsi" w:hAnsiTheme="minorHAnsi" w:cs="Tahoma"/>
          <w:sz w:val="22"/>
          <w:szCs w:val="22"/>
        </w:rPr>
        <w:lastRenderedPageBreak/>
        <w:t>4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 - </w:t>
      </w:r>
      <w:r w:rsidR="00746986" w:rsidRPr="00E815B2">
        <w:rPr>
          <w:rFonts w:asciiTheme="minorHAnsi" w:hAnsiTheme="minorHAnsi" w:cs="Tahoma"/>
          <w:bCs w:val="0"/>
          <w:sz w:val="22"/>
          <w:szCs w:val="22"/>
        </w:rPr>
        <w:t>A</w:t>
      </w:r>
      <w:r w:rsidR="00280FB3" w:rsidRPr="00E815B2">
        <w:rPr>
          <w:rFonts w:asciiTheme="minorHAnsi" w:hAnsiTheme="minorHAnsi" w:cs="Tahoma"/>
          <w:bCs w:val="0"/>
          <w:sz w:val="22"/>
          <w:szCs w:val="22"/>
        </w:rPr>
        <w:t>usili e strumenti didattici</w:t>
      </w:r>
    </w:p>
    <w:tbl>
      <w:tblPr>
        <w:tblStyle w:val="Grigliatabella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suppressAutoHyphens w:val="0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Materiali</w:t>
            </w:r>
            <w:r w:rsidRPr="003B563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Libro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Fotocopie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Dispense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3B5639">
              <w:rPr>
                <w:rFonts w:asciiTheme="minorHAnsi" w:hAnsiTheme="minorHAnsi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Adattamenti libri di testo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File</w:t>
            </w:r>
            <w:r w:rsidRPr="003B56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audio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Materiale iconografico</w:t>
            </w:r>
          </w:p>
          <w:p w:rsidR="003B5639" w:rsidRPr="003B5639" w:rsidRDefault="003B5639" w:rsidP="003B5639">
            <w:pPr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 xml:space="preserve">□  </w:t>
            </w:r>
            <w:r w:rsidRPr="003B5639">
              <w:rPr>
                <w:rFonts w:asciiTheme="minorHAnsi" w:hAnsiTheme="minorHAnsi"/>
              </w:rPr>
              <w:t xml:space="preserve">Video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Materiali sensoriali</w:t>
            </w:r>
            <w:r w:rsidRPr="003B5639">
              <w:rPr>
                <w:rFonts w:asciiTheme="minorHAnsi" w:hAnsiTheme="minorHAnsi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 di video – scrittura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Software didattici (specificare)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3B5639" w:rsidRDefault="003B5639" w:rsidP="003B5639">
            <w:pPr>
              <w:pStyle w:val="Default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Pr="003B5639">
              <w:rPr>
                <w:rFonts w:asciiTheme="minorHAnsi" w:hAnsiTheme="minorHAnsi"/>
                <w:sz w:val="22"/>
                <w:szCs w:val="22"/>
              </w:rPr>
              <w:t>Strumenti compensativi (formulari, mappe, schemi …)</w:t>
            </w:r>
            <w:r w:rsidRPr="003B5639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3B5639" w:rsidRPr="00215365" w:rsidRDefault="003B5639" w:rsidP="003B5639">
            <w:pPr>
              <w:jc w:val="both"/>
              <w:rPr>
                <w:rFonts w:asciiTheme="minorHAnsi" w:hAnsi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 </w:t>
            </w:r>
            <w:r w:rsidR="00E4620D">
              <w:rPr>
                <w:rFonts w:asciiTheme="minorHAnsi" w:hAnsiTheme="minorHAnsi"/>
              </w:rPr>
              <w:t>Altro [</w:t>
            </w:r>
            <w:r w:rsidRPr="003B5639">
              <w:rPr>
                <w:rFonts w:asciiTheme="minorHAnsi" w:hAnsiTheme="minorHAnsi"/>
              </w:rPr>
              <w:t>specificare</w:t>
            </w:r>
            <w:r w:rsidR="00E4620D">
              <w:rPr>
                <w:rFonts w:asciiTheme="minorHAnsi" w:hAnsiTheme="minorHAnsi"/>
              </w:rPr>
              <w:t>]</w:t>
            </w: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</w:pPr>
          </w:p>
          <w:p w:rsidR="003B5639" w:rsidRDefault="003B5639" w:rsidP="003B56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3B5639" w:rsidTr="003B5639">
        <w:tc>
          <w:tcPr>
            <w:tcW w:w="9777" w:type="dxa"/>
          </w:tcPr>
          <w:p w:rsidR="003B5639" w:rsidRPr="003B5639" w:rsidRDefault="003B5639" w:rsidP="003B56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5800DA">
              <w:rPr>
                <w:rFonts w:asciiTheme="minorHAnsi" w:hAnsiTheme="minorHAnsi" w:cstheme="minorHAnsi"/>
                <w:b/>
              </w:rPr>
              <w:t>Spazi</w:t>
            </w:r>
          </w:p>
        </w:tc>
      </w:tr>
      <w:tr w:rsidR="00E4620D" w:rsidTr="003B5639">
        <w:tc>
          <w:tcPr>
            <w:tcW w:w="9777" w:type="dxa"/>
          </w:tcPr>
          <w:p w:rsidR="00E4620D" w:rsidRPr="00E4620D" w:rsidRDefault="00E4620D" w:rsidP="003B5639">
            <w:pPr>
              <w:jc w:val="both"/>
              <w:rPr>
                <w:rFonts w:asciiTheme="minorHAnsi" w:hAnsiTheme="minorHAnsi" w:cstheme="minorHAnsi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A</w:t>
            </w:r>
            <w:r w:rsidRPr="00E4620D">
              <w:rPr>
                <w:rFonts w:asciiTheme="minorHAnsi" w:hAnsiTheme="minorHAnsi" w:cstheme="minorHAnsi"/>
              </w:rPr>
              <w:t>ula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Aula per le attivi</w:t>
            </w:r>
            <w:r w:rsidR="00215365">
              <w:t>tà integrative individualizzate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di informatica</w:t>
            </w:r>
          </w:p>
          <w:p w:rsidR="00E4620D" w:rsidRDefault="00E4620D" w:rsidP="003B5639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Laboratorio artistico</w:t>
            </w:r>
          </w:p>
          <w:p w:rsidR="00E4620D" w:rsidRPr="00E4620D" w:rsidRDefault="00E4620D" w:rsidP="00E4620D">
            <w:pPr>
              <w:jc w:val="both"/>
              <w:rPr>
                <w:rFonts w:asciiTheme="minorHAnsi" w:hAnsiTheme="minorHAnsi" w:cstheme="minorHAnsi"/>
                <w:sz w:val="40"/>
                <w:szCs w:val="40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="00215365">
              <w:t>Palestra</w:t>
            </w:r>
          </w:p>
          <w:p w:rsidR="00E4620D" w:rsidRDefault="00E4620D" w:rsidP="00E4620D">
            <w:pPr>
              <w:jc w:val="both"/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t>Spazi all’aperto</w:t>
            </w:r>
          </w:p>
          <w:p w:rsidR="00E4620D" w:rsidRDefault="00E4620D" w:rsidP="00E4620D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B5639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/>
              </w:rPr>
              <w:t>Altro [</w:t>
            </w:r>
            <w:r w:rsidRPr="003B5639">
              <w:rPr>
                <w:rFonts w:asciiTheme="minorHAnsi" w:hAnsiTheme="minorHAnsi"/>
              </w:rPr>
              <w:t>specificare</w:t>
            </w:r>
            <w:r>
              <w:rPr>
                <w:rFonts w:asciiTheme="minorHAnsi" w:hAnsiTheme="minorHAnsi"/>
              </w:rPr>
              <w:t>]</w:t>
            </w:r>
          </w:p>
          <w:p w:rsidR="00215365" w:rsidRPr="00E4620D" w:rsidRDefault="00215365" w:rsidP="00E4620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E4620D" w:rsidRPr="003B5639" w:rsidRDefault="00E4620D" w:rsidP="003B563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:rsidR="0076341A" w:rsidRPr="0076341A" w:rsidRDefault="00E4620D" w:rsidP="00E4620D">
      <w:pPr>
        <w:shd w:val="clear" w:color="auto" w:fill="FFFFFF" w:themeFill="background1"/>
        <w:tabs>
          <w:tab w:val="left" w:pos="2325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4620D" w:rsidRDefault="00E4620D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="Calibri"/>
          <w:bCs w:val="0"/>
          <w:sz w:val="22"/>
          <w:szCs w:val="22"/>
        </w:rPr>
      </w:pPr>
      <w:r w:rsidRPr="00E815B2">
        <w:rPr>
          <w:rFonts w:asciiTheme="minorHAnsi" w:hAnsiTheme="minorHAnsi" w:cs="Calibri"/>
          <w:sz w:val="22"/>
          <w:szCs w:val="22"/>
        </w:rPr>
        <w:lastRenderedPageBreak/>
        <w:t>5</w:t>
      </w:r>
      <w:r w:rsidR="00280FB3" w:rsidRPr="00E815B2">
        <w:rPr>
          <w:rFonts w:asciiTheme="minorHAnsi" w:hAnsiTheme="minorHAnsi" w:cs="Calibri"/>
          <w:sz w:val="22"/>
          <w:szCs w:val="22"/>
        </w:rPr>
        <w:t xml:space="preserve"> - Altre opportunità (laboratori, attività integrative, progetti trasversali, attività extrascolastiche, altro)</w:t>
      </w: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3B5639" w:rsidRDefault="003B5639" w:rsidP="00280FB3">
      <w:pPr>
        <w:jc w:val="both"/>
        <w:rPr>
          <w:rFonts w:asciiTheme="minorHAnsi" w:hAnsiTheme="minorHAnsi" w:cs="Calibr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E815B2" w:rsidRDefault="00652EF0" w:rsidP="00215365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Theme="minorHAnsi" w:hAnsiTheme="minorHAnsi" w:cstheme="minorHAnsi"/>
          <w:bCs w:val="0"/>
          <w:sz w:val="22"/>
          <w:szCs w:val="22"/>
        </w:rPr>
      </w:pPr>
      <w:r w:rsidRPr="00E815B2">
        <w:rPr>
          <w:rFonts w:asciiTheme="minorHAnsi" w:hAnsiTheme="minorHAnsi" w:cstheme="minorHAnsi"/>
          <w:sz w:val="22"/>
          <w:szCs w:val="22"/>
        </w:rPr>
        <w:t>6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>
        <w:rPr>
          <w:rFonts w:asciiTheme="minorHAnsi" w:hAnsiTheme="minorHAnsi" w:cstheme="minorHAnsi"/>
          <w:sz w:val="22"/>
          <w:szCs w:val="22"/>
        </w:rPr>
        <w:t>–</w:t>
      </w:r>
      <w:r w:rsidR="00746986" w:rsidRPr="00E815B2">
        <w:rPr>
          <w:rFonts w:asciiTheme="minorHAnsi" w:hAnsiTheme="minorHAnsi" w:cstheme="minorHAnsi"/>
          <w:sz w:val="22"/>
          <w:szCs w:val="22"/>
        </w:rPr>
        <w:t xml:space="preserve"> </w:t>
      </w:r>
      <w:r w:rsidR="00E815B2" w:rsidRPr="005800DA">
        <w:rPr>
          <w:rFonts w:asciiTheme="minorHAnsi" w:hAnsiTheme="minorHAnsi" w:cstheme="minorHAnsi"/>
          <w:sz w:val="22"/>
          <w:szCs w:val="22"/>
        </w:rPr>
        <w:t>Modalità e tempi di verifica delle attività</w:t>
      </w:r>
      <w:r w:rsidR="00280FB3" w:rsidRPr="00E815B2">
        <w:rPr>
          <w:rFonts w:asciiTheme="minorHAnsi" w:hAnsiTheme="minorHAnsi" w:cstheme="minorHAnsi"/>
          <w:sz w:val="22"/>
          <w:szCs w:val="22"/>
        </w:rPr>
        <w:t xml:space="preserve"> (</w:t>
      </w:r>
      <w:r w:rsidR="00280FB3" w:rsidRPr="00E815B2">
        <w:rPr>
          <w:rFonts w:asciiTheme="minorHAnsi" w:hAnsiTheme="minorHAnsi" w:cs="Tahoma"/>
          <w:sz w:val="22"/>
          <w:szCs w:val="22"/>
        </w:rPr>
        <w:t xml:space="preserve">numero e periodicità di verifiche scritte e orali. Qualora l’intervento sia svolto per aree esplicitare </w:t>
      </w:r>
      <w:r w:rsidR="00DE4223" w:rsidRPr="00E815B2">
        <w:rPr>
          <w:rFonts w:asciiTheme="minorHAnsi" w:hAnsiTheme="minorHAnsi" w:cs="Tahoma"/>
          <w:sz w:val="22"/>
          <w:szCs w:val="22"/>
        </w:rPr>
        <w:t>la tipologia di ver</w:t>
      </w:r>
      <w:r w:rsidR="00280FB3" w:rsidRPr="00E815B2">
        <w:rPr>
          <w:rFonts w:asciiTheme="minorHAnsi" w:hAnsiTheme="minorHAnsi" w:cs="Tahoma"/>
          <w:sz w:val="22"/>
          <w:szCs w:val="22"/>
        </w:rPr>
        <w:t>ifica</w:t>
      </w:r>
      <w:r w:rsidR="00280FB3" w:rsidRPr="00E815B2">
        <w:rPr>
          <w:rFonts w:asciiTheme="minorHAnsi" w:hAnsiTheme="minorHAnsi" w:cstheme="minorHAnsi"/>
          <w:sz w:val="22"/>
          <w:szCs w:val="22"/>
        </w:rPr>
        <w:t>)</w:t>
      </w:r>
      <w:r w:rsidR="00605CBA" w:rsidRPr="00E815B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67DC" w:rsidRDefault="00DE67DC" w:rsidP="00DE67DC">
      <w:pPr>
        <w:suppressAutoHyphens w:val="0"/>
        <w:autoSpaceDE w:val="0"/>
        <w:autoSpaceDN w:val="0"/>
        <w:adjustRightInd w:val="0"/>
        <w:rPr>
          <w:rFonts w:ascii="Cambria" w:hAnsi="Cambria" w:cs="Cambria"/>
          <w:lang w:eastAsia="it-IT"/>
        </w:rPr>
      </w:pPr>
    </w:p>
    <w:p w:rsidR="00280FB3" w:rsidRPr="00DE67DC" w:rsidRDefault="00DE67DC" w:rsidP="00DE67DC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DE67DC">
        <w:rPr>
          <w:rFonts w:asciiTheme="minorHAnsi" w:hAnsiTheme="minorHAnsi" w:cstheme="minorHAnsi"/>
          <w:b/>
          <w:sz w:val="20"/>
          <w:szCs w:val="20"/>
        </w:rPr>
        <w:t xml:space="preserve">In questa sezione vanno definite </w:t>
      </w:r>
      <w:r>
        <w:rPr>
          <w:rFonts w:asciiTheme="minorHAnsi" w:hAnsiTheme="minorHAnsi" w:cstheme="minorHAnsi"/>
          <w:b/>
          <w:sz w:val="20"/>
          <w:szCs w:val="20"/>
        </w:rPr>
        <w:t xml:space="preserve">con chiarezza </w:t>
      </w:r>
      <w:r w:rsidRPr="00DE67DC">
        <w:rPr>
          <w:rFonts w:asciiTheme="minorHAnsi" w:hAnsiTheme="minorHAnsi" w:cstheme="minorHAnsi"/>
          <w:b/>
          <w:sz w:val="20"/>
          <w:szCs w:val="20"/>
        </w:rPr>
        <w:t>le modalità di verifica del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15365">
        <w:rPr>
          <w:rFonts w:asciiTheme="minorHAnsi" w:hAnsiTheme="minorHAnsi" w:cstheme="minorHAnsi"/>
          <w:b/>
          <w:sz w:val="20"/>
          <w:szCs w:val="20"/>
        </w:rPr>
        <w:t>raggiungimento degli obiettivi.</w:t>
      </w:r>
    </w:p>
    <w:p w:rsid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E63EA2" w:rsidRPr="00E63EA2" w:rsidTr="00E63EA2">
        <w:tc>
          <w:tcPr>
            <w:tcW w:w="9777" w:type="dxa"/>
          </w:tcPr>
          <w:p w:rsidR="00E63EA2" w:rsidRDefault="00E63EA2" w:rsidP="00885E1B">
            <w:pPr>
              <w:jc w:val="both"/>
              <w:rPr>
                <w:rFonts w:asciiTheme="minorHAnsi" w:hAnsiTheme="minorHAnsi" w:cstheme="minorHAnsi"/>
              </w:rPr>
            </w:pPr>
          </w:p>
          <w:p w:rsidR="00215365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365">
              <w:rPr>
                <w:rFonts w:asciiTheme="minorHAnsi" w:hAnsiTheme="minorHAnsi"/>
                <w:sz w:val="22"/>
                <w:szCs w:val="22"/>
              </w:rPr>
              <w:t>Sincrone rispetto la classe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Asincrone rispetto la classe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strutturate 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vero/falso; scelta multipla, completamenti, corrispondenze</w:t>
            </w:r>
            <w:r>
              <w:rPr>
                <w:rFonts w:asciiTheme="minorHAnsi" w:hAnsiTheme="minorHAnsi"/>
                <w:sz w:val="22"/>
                <w:szCs w:val="22"/>
              </w:rPr>
              <w:t>…)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Verifiche semi strutturate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Verifiche non strutturate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descrittive 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Osservazioni sistematiche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Diario di bordo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>Portfolio</w:t>
            </w:r>
          </w:p>
          <w:p w:rsidR="00E63EA2" w:rsidRPr="00E63EA2" w:rsidRDefault="00E63EA2" w:rsidP="00E63EA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  <w:sz w:val="22"/>
                <w:szCs w:val="22"/>
              </w:rPr>
              <w:t xml:space="preserve"> Prove di realtà </w:t>
            </w:r>
          </w:p>
          <w:p w:rsidR="001A10BA" w:rsidRDefault="00E63EA2" w:rsidP="00E63EA2">
            <w:pPr>
              <w:jc w:val="both"/>
              <w:rPr>
                <w:rFonts w:asciiTheme="minorHAnsi" w:hAnsi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="00215365"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 w:rsidRPr="00E63EA2">
              <w:rPr>
                <w:rFonts w:asciiTheme="minorHAnsi" w:hAnsiTheme="minorHAnsi"/>
              </w:rPr>
              <w:t xml:space="preserve">Compito autentico </w:t>
            </w:r>
          </w:p>
          <w:p w:rsidR="00E63EA2" w:rsidRPr="00861910" w:rsidRDefault="00E63EA2" w:rsidP="00885E1B">
            <w:pPr>
              <w:jc w:val="both"/>
              <w:rPr>
                <w:rFonts w:asciiTheme="minorHAnsi" w:hAnsiTheme="minorHAnsi" w:cs="Calibr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E63EA2">
              <w:rPr>
                <w:rFonts w:asciiTheme="minorHAnsi" w:hAnsiTheme="minorHAnsi"/>
              </w:rPr>
              <w:t xml:space="preserve"> Altro</w:t>
            </w:r>
            <w:r w:rsidR="001A10BA">
              <w:rPr>
                <w:rFonts w:asciiTheme="minorHAnsi" w:hAnsiTheme="minorHAnsi"/>
              </w:rPr>
              <w:t xml:space="preserve"> </w:t>
            </w:r>
            <w:r w:rsidR="001A10BA" w:rsidRPr="0076341A">
              <w:rPr>
                <w:rFonts w:asciiTheme="minorHAnsi" w:hAnsiTheme="minorHAnsi" w:cs="Calibri"/>
              </w:rPr>
              <w:t>[</w:t>
            </w:r>
            <w:r w:rsidR="001A10BA">
              <w:rPr>
                <w:rFonts w:asciiTheme="minorHAnsi" w:hAnsiTheme="minorHAnsi" w:cs="Calibri"/>
              </w:rPr>
              <w:t>specificare</w:t>
            </w:r>
            <w:r w:rsidR="001A10BA" w:rsidRPr="0076341A">
              <w:rPr>
                <w:rFonts w:asciiTheme="minorHAnsi" w:hAnsiTheme="minorHAnsi" w:cs="Calibri"/>
              </w:rPr>
              <w:t>]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Mensile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Bimestrale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  <w:sz w:val="40"/>
                <w:szCs w:val="40"/>
              </w:rPr>
              <w:t xml:space="preserve"> </w:t>
            </w:r>
            <w:r>
              <w:rPr>
                <w:rFonts w:asciiTheme="minorHAnsi" w:hAnsiTheme="minorHAnsi" w:cstheme="minorHAnsi"/>
              </w:rPr>
              <w:t>Trimestrale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>
              <w:rPr>
                <w:rFonts w:asciiTheme="minorHAnsi" w:hAnsiTheme="minorHAnsi" w:cstheme="minorHAnsi"/>
              </w:rPr>
              <w:t xml:space="preserve"> Quadrimestrale</w:t>
            </w:r>
            <w:r w:rsidRPr="002D79FE">
              <w:rPr>
                <w:rFonts w:asciiTheme="minorHAnsi" w:hAnsiTheme="minorHAnsi" w:cstheme="minorHAnsi"/>
              </w:rPr>
              <w:t xml:space="preserve"> </w:t>
            </w:r>
          </w:p>
          <w:p w:rsidR="00E63EA2" w:rsidRPr="002D79FE" w:rsidRDefault="002D79FE" w:rsidP="00885E1B">
            <w:pPr>
              <w:jc w:val="both"/>
              <w:rPr>
                <w:rFonts w:asciiTheme="minorHAnsi" w:hAnsiTheme="minorHAnsi" w:cstheme="minorHAnsi"/>
              </w:rPr>
            </w:pPr>
            <w:r w:rsidRPr="00CD193D">
              <w:rPr>
                <w:rFonts w:asciiTheme="minorHAnsi" w:hAnsiTheme="minorHAnsi" w:cstheme="minorHAnsi"/>
                <w:sz w:val="40"/>
                <w:szCs w:val="40"/>
              </w:rPr>
              <w:t>□</w:t>
            </w:r>
            <w:r w:rsidRPr="002D79FE">
              <w:rPr>
                <w:rFonts w:asciiTheme="minorHAnsi" w:hAnsiTheme="minorHAnsi" w:cstheme="minorHAnsi"/>
              </w:rPr>
              <w:t xml:space="preserve"> Altro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6341A">
              <w:rPr>
                <w:rFonts w:asciiTheme="minorHAnsi" w:hAnsiTheme="minorHAnsi" w:cs="Calibri"/>
              </w:rPr>
              <w:t>[</w:t>
            </w:r>
            <w:r>
              <w:rPr>
                <w:rFonts w:asciiTheme="minorHAnsi" w:hAnsiTheme="minorHAnsi" w:cs="Calibri"/>
              </w:rPr>
              <w:t>specificare</w:t>
            </w:r>
            <w:r w:rsidRPr="0076341A">
              <w:rPr>
                <w:rFonts w:asciiTheme="minorHAnsi" w:hAnsiTheme="minorHAnsi" w:cs="Calibri"/>
              </w:rPr>
              <w:t>]</w:t>
            </w:r>
          </w:p>
        </w:tc>
      </w:tr>
    </w:tbl>
    <w:p w:rsidR="00E63EA2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63EA2" w:rsidRPr="0076341A" w:rsidRDefault="00E63EA2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61910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861910" w:rsidRDefault="00861910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15365" w:rsidRDefault="00215365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B52A1B" w:rsidRDefault="00652EF0" w:rsidP="00497DB0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sz w:val="22"/>
          <w:szCs w:val="22"/>
        </w:rPr>
      </w:pPr>
      <w:r w:rsidRPr="00B52A1B">
        <w:rPr>
          <w:rFonts w:ascii="Calibri" w:hAnsi="Calibri" w:cs="Calibri"/>
          <w:sz w:val="22"/>
          <w:szCs w:val="22"/>
        </w:rPr>
        <w:lastRenderedPageBreak/>
        <w:t>7</w:t>
      </w:r>
      <w:r w:rsidR="00280FB3" w:rsidRPr="00B52A1B">
        <w:rPr>
          <w:rFonts w:ascii="Calibri" w:hAnsi="Calibri" w:cs="Calibri"/>
          <w:sz w:val="22"/>
          <w:szCs w:val="22"/>
        </w:rPr>
        <w:t xml:space="preserve"> - Valutazione degli apprendimenti (criteri di valutazione)</w:t>
      </w:r>
    </w:p>
    <w:p w:rsidR="0076341A" w:rsidRDefault="0076341A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B52A1B" w:rsidRPr="0076341A" w:rsidRDefault="00B52A1B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847914" w:rsidRPr="0076341A" w:rsidRDefault="00847914" w:rsidP="00847914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A766DC" w:rsidRDefault="00A766DC" w:rsidP="00400D14">
      <w:pPr>
        <w:jc w:val="both"/>
        <w:rPr>
          <w:rFonts w:ascii="Calibri" w:hAnsi="Calibri" w:cs="Calibri"/>
          <w:sz w:val="22"/>
          <w:szCs w:val="22"/>
        </w:rPr>
      </w:pPr>
    </w:p>
    <w:p w:rsidR="00B52A1B" w:rsidRPr="00E53CAE" w:rsidRDefault="00B52A1B" w:rsidP="00400D14">
      <w:pPr>
        <w:jc w:val="both"/>
        <w:rPr>
          <w:rFonts w:ascii="Calibri" w:hAnsi="Calibri" w:cs="Calibri"/>
          <w:sz w:val="22"/>
          <w:szCs w:val="22"/>
        </w:rPr>
      </w:pPr>
    </w:p>
    <w:p w:rsidR="00221D05" w:rsidRPr="00E815B2" w:rsidRDefault="00B52A1B" w:rsidP="00B52A1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400D14" w:rsidRPr="00E815B2">
        <w:rPr>
          <w:rFonts w:ascii="Calibri" w:hAnsi="Calibri" w:cs="Calibri"/>
          <w:sz w:val="22"/>
          <w:szCs w:val="22"/>
        </w:rPr>
        <w:t xml:space="preserve"> – </w:t>
      </w:r>
      <w:r w:rsidR="00400D14" w:rsidRPr="005800DA">
        <w:rPr>
          <w:rFonts w:ascii="Calibri" w:hAnsi="Calibri" w:cs="Calibri"/>
          <w:bCs w:val="0"/>
          <w:sz w:val="22"/>
          <w:szCs w:val="22"/>
        </w:rPr>
        <w:t>Prove Invalsi</w:t>
      </w:r>
      <w:r w:rsidR="00221D05" w:rsidRPr="00E815B2">
        <w:rPr>
          <w:rFonts w:ascii="Calibri" w:hAnsi="Calibri" w:cs="Calibri"/>
          <w:bCs w:val="0"/>
          <w:sz w:val="22"/>
          <w:szCs w:val="22"/>
        </w:rPr>
        <w:t xml:space="preserve"> (sezione pertinente per le seguenti classi)</w:t>
      </w:r>
    </w:p>
    <w:p w:rsidR="00221D05" w:rsidRPr="00E815B2" w:rsidRDefault="00221D05" w:rsidP="00B52A1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8CCE4" w:themeFill="accent1" w:themeFillTint="66"/>
        <w:tabs>
          <w:tab w:val="left" w:pos="0"/>
        </w:tabs>
        <w:rPr>
          <w:rFonts w:ascii="Calibri" w:hAnsi="Calibri" w:cs="Calibri"/>
          <w:bCs w:val="0"/>
          <w:sz w:val="22"/>
          <w:szCs w:val="22"/>
        </w:rPr>
      </w:pPr>
      <w:r w:rsidRPr="00E815B2">
        <w:rPr>
          <w:rFonts w:ascii="Calibri" w:hAnsi="Calibri" w:cs="Calibri"/>
          <w:bCs w:val="0"/>
          <w:sz w:val="22"/>
          <w:szCs w:val="22"/>
        </w:rPr>
        <w:t xml:space="preserve">Primaria: classe II </w:t>
      </w:r>
      <w:r w:rsidR="00B52A1B">
        <w:rPr>
          <w:rFonts w:ascii="Calibri" w:hAnsi="Calibri" w:cs="Calibri"/>
          <w:bCs w:val="0"/>
          <w:sz w:val="22"/>
          <w:szCs w:val="22"/>
        </w:rPr>
        <w:t xml:space="preserve">– </w:t>
      </w:r>
      <w:r w:rsidRPr="00E815B2">
        <w:rPr>
          <w:rFonts w:ascii="Calibri" w:hAnsi="Calibri" w:cs="Calibri"/>
          <w:bCs w:val="0"/>
          <w:sz w:val="22"/>
          <w:szCs w:val="22"/>
        </w:rPr>
        <w:t>classe V</w:t>
      </w:r>
    </w:p>
    <w:p w:rsidR="00400D14" w:rsidRDefault="00400D14" w:rsidP="00400D14">
      <w:pPr>
        <w:jc w:val="both"/>
        <w:rPr>
          <w:rFonts w:ascii="Calibri" w:hAnsi="Calibri" w:cs="Calibri"/>
          <w:sz w:val="22"/>
          <w:szCs w:val="22"/>
        </w:rPr>
      </w:pPr>
    </w:p>
    <w:p w:rsidR="00B52A1B" w:rsidRPr="00B52A1B" w:rsidRDefault="00B52A1B" w:rsidP="00400D14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B52A1B">
        <w:rPr>
          <w:rFonts w:asciiTheme="minorHAnsi" w:hAnsiTheme="minorHAnsi"/>
          <w:b/>
          <w:i/>
          <w:sz w:val="22"/>
          <w:szCs w:val="22"/>
        </w:rPr>
        <w:t>Sezione non valida per la Scuola dell’Infanzia e pertanto potrà essere eliminata.</w:t>
      </w:r>
    </w:p>
    <w:p w:rsidR="00B52A1B" w:rsidRDefault="00B52A1B" w:rsidP="00400D14">
      <w:pPr>
        <w:jc w:val="both"/>
        <w:rPr>
          <w:rFonts w:asciiTheme="minorHAnsi" w:hAnsiTheme="minorHAnsi"/>
          <w:sz w:val="22"/>
          <w:szCs w:val="22"/>
        </w:rPr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:rsidR="00400D14" w:rsidRDefault="00400D14" w:rsidP="00400D14">
      <w:pPr>
        <w:jc w:val="both"/>
      </w:pPr>
    </w:p>
    <w:tbl>
      <w:tblPr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E4620D" w:rsidRPr="008A2F2B" w:rsidTr="00885E1B">
        <w:trPr>
          <w:trHeight w:val="976"/>
        </w:trPr>
        <w:tc>
          <w:tcPr>
            <w:tcW w:w="3621" w:type="dxa"/>
            <w:gridSpan w:val="2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</w:tc>
        <w:tc>
          <w:tcPr>
            <w:tcW w:w="1404" w:type="dxa"/>
            <w:shd w:val="clear" w:color="auto" w:fill="auto"/>
          </w:tcPr>
          <w:p w:rsidR="00E4620D" w:rsidRPr="00073669" w:rsidRDefault="00E4620D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13" w:firstLine="71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ind w:left="129" w:right="117" w:hanging="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Inclusione dei risultati nei dati di classe e</w:t>
            </w:r>
          </w:p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E4620D" w:rsidRPr="00503BBC" w:rsidRDefault="00E4620D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w w:val="95"/>
                <w:sz w:val="20"/>
                <w:szCs w:val="22"/>
                <w:lang w:val="en-US" w:eastAsia="it-IT" w:bidi="it-IT"/>
              </w:rPr>
              <w:t xml:space="preserve">Documento </w:t>
            </w: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val="en-US" w:eastAsia="it-IT" w:bidi="it-IT"/>
              </w:rPr>
              <w:t>di      riferimento</w:t>
            </w:r>
          </w:p>
        </w:tc>
      </w:tr>
      <w:tr w:rsidR="00400D14" w:rsidRPr="008A2F2B" w:rsidTr="00E4620D">
        <w:trPr>
          <w:trHeight w:val="1463"/>
        </w:trPr>
        <w:tc>
          <w:tcPr>
            <w:tcW w:w="2138" w:type="dxa"/>
            <w:vMerge w:val="restart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b/>
                <w:sz w:val="20"/>
                <w:szCs w:val="22"/>
                <w:lang w:eastAsia="it-IT" w:bidi="it-IT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 xml:space="preserve">Disabilità </w:t>
            </w:r>
            <w:r w:rsidRPr="00503BBC">
              <w:rPr>
                <w:rFonts w:ascii="Calibri" w:eastAsia="Calibri" w:hAnsi="Calibri" w:cs="Calibri"/>
                <w:w w:val="95"/>
                <w:sz w:val="20"/>
                <w:szCs w:val="22"/>
                <w:lang w:val="en-US" w:eastAsia="it-IT" w:bidi="it-IT"/>
              </w:rPr>
              <w:t>intellettiva</w:t>
            </w:r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446" w:hanging="113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348" w:right="33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eastAsia="it-IT" w:bidi="it-IT"/>
              </w:rPr>
              <w:t>Tempi più lunghi e strumenti tecnologici (art.16, c. 3 L.104/92)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9"/>
              <w:rPr>
                <w:rFonts w:ascii="Calibri" w:eastAsia="Calibri" w:hAnsi="Calibri" w:cs="Calibri"/>
                <w:sz w:val="19"/>
                <w:szCs w:val="22"/>
                <w:lang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0"/>
              <w:rPr>
                <w:rFonts w:ascii="Calibri" w:eastAsia="Calibri" w:hAnsi="Calibri" w:cs="Calibri"/>
                <w:sz w:val="2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73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3" w:lineRule="exac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Disabilità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0" w:lineRule="atLeast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sensoriale e motoria</w:t>
            </w:r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right="616"/>
              <w:jc w:val="right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8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348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SÌ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(c)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"/>
              <w:rPr>
                <w:rFonts w:ascii="Calibri" w:eastAsia="Calibri" w:hAnsi="Calibri" w:cs="Calibri"/>
                <w:sz w:val="19"/>
                <w:szCs w:val="22"/>
                <w:lang w:val="en-US" w:eastAsia="it-IT" w:bidi="it-IT"/>
              </w:rPr>
            </w:pP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  <w:tr w:rsidR="00400D14" w:rsidRPr="008A2F2B" w:rsidTr="00E4620D">
        <w:trPr>
          <w:trHeight w:val="486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val="en-US" w:eastAsia="it-IT" w:bidi="it-IT"/>
              </w:rPr>
            </w:pPr>
          </w:p>
        </w:tc>
        <w:tc>
          <w:tcPr>
            <w:tcW w:w="1483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Altra disabilità</w:t>
            </w:r>
          </w:p>
        </w:tc>
        <w:tc>
          <w:tcPr>
            <w:tcW w:w="1404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42" w:lineRule="exact"/>
              <w:ind w:left="311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</w:t>
            </w:r>
          </w:p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line="225" w:lineRule="exact"/>
              <w:ind w:left="309" w:right="297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18"/>
              <w:ind w:left="344" w:right="339"/>
              <w:jc w:val="center"/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position w:val="-6"/>
                <w:sz w:val="20"/>
                <w:szCs w:val="22"/>
                <w:lang w:val="en-US" w:eastAsia="it-IT" w:bidi="it-IT"/>
              </w:rPr>
              <w:t>NO</w:t>
            </w:r>
            <w:r w:rsidRPr="00503BBC">
              <w:rPr>
                <w:rFonts w:ascii="Calibri" w:eastAsia="Calibri" w:hAnsi="Calibri" w:cs="Calibri"/>
                <w:sz w:val="13"/>
                <w:szCs w:val="22"/>
                <w:lang w:val="en-US" w:eastAsia="it-IT" w:bidi="it-IT"/>
              </w:rPr>
              <w:t>(b)</w:t>
            </w:r>
          </w:p>
        </w:tc>
        <w:tc>
          <w:tcPr>
            <w:tcW w:w="1807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400D14" w:rsidRPr="00503BBC" w:rsidRDefault="00400D14" w:rsidP="006A1EAB">
            <w:pPr>
              <w:widowControl w:val="0"/>
              <w:suppressAutoHyphens w:val="0"/>
              <w:autoSpaceDE w:val="0"/>
              <w:autoSpaceDN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</w:pPr>
            <w:r w:rsidRPr="00503BBC">
              <w:rPr>
                <w:rFonts w:ascii="Calibri" w:eastAsia="Calibri" w:hAnsi="Calibri" w:cs="Calibri"/>
                <w:sz w:val="20"/>
                <w:szCs w:val="22"/>
                <w:lang w:val="en-US" w:eastAsia="it-IT" w:bidi="it-IT"/>
              </w:rPr>
              <w:t>PEI</w:t>
            </w:r>
          </w:p>
        </w:tc>
      </w:tr>
    </w:tbl>
    <w:p w:rsidR="00400D14" w:rsidRDefault="00400D14" w:rsidP="00400D14">
      <w:pPr>
        <w:jc w:val="both"/>
      </w:pP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  <w:r w:rsidRPr="00BD1B4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 w:rsidR="00847914">
        <w:rPr>
          <w:rFonts w:asciiTheme="minorHAnsi" w:hAnsiTheme="minorHAnsi"/>
          <w:sz w:val="22"/>
          <w:szCs w:val="22"/>
        </w:rPr>
        <w:t>:</w:t>
      </w:r>
    </w:p>
    <w:p w:rsidR="00400D14" w:rsidRPr="00BD1B44" w:rsidRDefault="00400D14" w:rsidP="00400D14">
      <w:pPr>
        <w:jc w:val="both"/>
        <w:rPr>
          <w:rFonts w:asciiTheme="minorHAnsi" w:hAnsiTheme="minorHAnsi"/>
          <w:sz w:val="22"/>
          <w:szCs w:val="22"/>
        </w:rPr>
      </w:pPr>
    </w:p>
    <w:p w:rsidR="00400D14" w:rsidRPr="00BD1B44" w:rsidRDefault="00400D14" w:rsidP="00847914">
      <w:pPr>
        <w:tabs>
          <w:tab w:val="num" w:pos="720"/>
        </w:tabs>
        <w:ind w:left="426" w:hanging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</w:t>
      </w:r>
      <w:r w:rsidR="00847914">
        <w:rPr>
          <w:rFonts w:asciiTheme="minorHAnsi" w:hAnsiTheme="minorHAnsi" w:cs="Calibri"/>
          <w:sz w:val="22"/>
          <w:szCs w:val="22"/>
        </w:rPr>
        <w:t xml:space="preserve"> l</w:t>
      </w:r>
      <w:r w:rsidRPr="00BD1B44">
        <w:rPr>
          <w:rFonts w:asciiTheme="minorHAnsi" w:hAnsiTheme="minorHAnsi" w:cs="Calibri"/>
          <w:sz w:val="22"/>
          <w:szCs w:val="22"/>
        </w:rPr>
        <w:t>a stessa prova INVALSI della classe alla presenza del docente specializzato quale misura compensativa (in altro ambiente se classe campione)</w:t>
      </w:r>
    </w:p>
    <w:p w:rsidR="00400D14" w:rsidRPr="00BD1B44" w:rsidRDefault="00400D14" w:rsidP="00221D05">
      <w:pPr>
        <w:tabs>
          <w:tab w:val="left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svolgerà la prova INVALSI personalizzata predisposta dal consiglio di classe</w:t>
      </w:r>
    </w:p>
    <w:p w:rsidR="00400D14" w:rsidRPr="00BD1B44" w:rsidRDefault="00400D14" w:rsidP="00221D05">
      <w:pPr>
        <w:tabs>
          <w:tab w:val="num" w:pos="426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sym w:font="Symbol" w:char="F092"/>
      </w:r>
      <w:r w:rsidR="00221D05">
        <w:rPr>
          <w:rFonts w:asciiTheme="minorHAnsi" w:hAnsiTheme="minorHAnsi" w:cs="Calibri"/>
          <w:sz w:val="22"/>
          <w:szCs w:val="22"/>
        </w:rPr>
        <w:tab/>
      </w:r>
      <w:r w:rsidRPr="00BD1B44">
        <w:rPr>
          <w:rFonts w:asciiTheme="minorHAnsi" w:hAnsiTheme="minorHAnsi" w:cs="Calibri"/>
          <w:sz w:val="22"/>
          <w:szCs w:val="22"/>
        </w:rPr>
        <w:t>non svolgerà la prova INVALSI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847914" w:rsidRDefault="00847914" w:rsidP="0084791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Qualora la prova venga svolta</w:t>
      </w:r>
      <w:r w:rsidR="00F110CB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i</w:t>
      </w:r>
      <w:r w:rsidRPr="00847914">
        <w:rPr>
          <w:rFonts w:asciiTheme="minorHAnsi" w:hAnsiTheme="minorHAnsi"/>
          <w:sz w:val="22"/>
          <w:szCs w:val="22"/>
        </w:rPr>
        <w:t>I</w:t>
      </w:r>
      <w:r w:rsidR="00400D14" w:rsidRPr="00847914">
        <w:rPr>
          <w:rFonts w:asciiTheme="minorHAnsi" w:hAnsiTheme="minorHAnsi"/>
          <w:sz w:val="22"/>
          <w:szCs w:val="22"/>
        </w:rPr>
        <w:t xml:space="preserve"> consiglio di classe può prevedere adeguate misure compensative o dispensative o predisporre specifici adattamenti.</w:t>
      </w:r>
      <w:r>
        <w:rPr>
          <w:rFonts w:asciiTheme="minorHAnsi" w:hAnsiTheme="minorHAnsi"/>
          <w:sz w:val="22"/>
          <w:szCs w:val="22"/>
        </w:rPr>
        <w:t xml:space="preserve"> </w:t>
      </w:r>
      <w:r w:rsidR="00400D14" w:rsidRPr="00847914">
        <w:rPr>
          <w:rFonts w:asciiTheme="minorHAnsi" w:hAnsiTheme="minorHAnsi"/>
          <w:sz w:val="22"/>
          <w:szCs w:val="22"/>
        </w:rPr>
        <w:t>Pertanto, sentito il parere dei genitori e del consiglio di classe, lo studente</w:t>
      </w:r>
      <w:r>
        <w:rPr>
          <w:rFonts w:asciiTheme="minorHAnsi" w:hAnsiTheme="minorHAnsi"/>
          <w:sz w:val="22"/>
          <w:szCs w:val="22"/>
        </w:rPr>
        <w:t xml:space="preserve"> potrà </w:t>
      </w:r>
      <w:r w:rsidR="00400D14" w:rsidRPr="00BD1B44">
        <w:rPr>
          <w:rFonts w:asciiTheme="minorHAnsi" w:hAnsiTheme="minorHAnsi" w:cs="Calibri"/>
          <w:sz w:val="22"/>
          <w:szCs w:val="22"/>
        </w:rPr>
        <w:t>svolger</w:t>
      </w:r>
      <w:r>
        <w:rPr>
          <w:rFonts w:asciiTheme="minorHAnsi" w:hAnsiTheme="minorHAnsi" w:cs="Calibri"/>
          <w:sz w:val="22"/>
          <w:szCs w:val="22"/>
        </w:rPr>
        <w:t xml:space="preserve">e </w:t>
      </w:r>
      <w:r w:rsidR="00400D14" w:rsidRPr="00BD1B44">
        <w:rPr>
          <w:rFonts w:asciiTheme="minorHAnsi" w:hAnsiTheme="minorHAnsi" w:cs="Calibri"/>
          <w:sz w:val="22"/>
          <w:szCs w:val="22"/>
        </w:rPr>
        <w:t>la prova Invalsi con i seguenti strumenti compensativi</w:t>
      </w:r>
      <w:r>
        <w:rPr>
          <w:rFonts w:asciiTheme="minorHAnsi" w:hAnsiTheme="minorHAnsi" w:cs="Calibri"/>
          <w:sz w:val="22"/>
          <w:szCs w:val="22"/>
        </w:rPr>
        <w:t>:</w:t>
      </w: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sintetizzatore vocale per l’ascolto individuale in audio-cuffia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calcolatrice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dizionario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ingrandimento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prova per alunni sordi (formato CBT)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adattamento in Braille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Presenza del docente specializzato (in altro ambiente per classi campione)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Tempi aggiuntivi fino ad un massimo di 15 minuti </w:t>
      </w:r>
    </w:p>
    <w:p w:rsidR="00400D14" w:rsidRPr="00BD1B44" w:rsidRDefault="00400D14" w:rsidP="00400D14">
      <w:pPr>
        <w:ind w:left="720"/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400D14">
      <w:pPr>
        <w:tabs>
          <w:tab w:val="num" w:pos="720"/>
        </w:tabs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e misure dispensative</w:t>
      </w:r>
    </w:p>
    <w:p w:rsidR="00400D14" w:rsidRPr="00BD1B44" w:rsidRDefault="00400D14" w:rsidP="00B52A1B">
      <w:pPr>
        <w:jc w:val="both"/>
        <w:rPr>
          <w:rFonts w:asciiTheme="minorHAnsi" w:hAnsiTheme="minorHAnsi" w:cs="Calibri"/>
          <w:sz w:val="22"/>
          <w:szCs w:val="22"/>
        </w:rPr>
      </w:pP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 xml:space="preserve">esonero da una o più prove </w:t>
      </w:r>
    </w:p>
    <w:p w:rsidR="00400D14" w:rsidRPr="00BD1B44" w:rsidRDefault="00400D14" w:rsidP="00221D05">
      <w:pPr>
        <w:numPr>
          <w:ilvl w:val="0"/>
          <w:numId w:val="9"/>
        </w:numPr>
        <w:ind w:left="426"/>
        <w:jc w:val="both"/>
        <w:rPr>
          <w:rFonts w:asciiTheme="minorHAnsi" w:hAnsiTheme="minorHAnsi" w:cs="Calibri"/>
          <w:sz w:val="22"/>
          <w:szCs w:val="22"/>
        </w:rPr>
      </w:pPr>
      <w:r w:rsidRPr="00BD1B44">
        <w:rPr>
          <w:rFonts w:asciiTheme="minorHAnsi" w:hAnsiTheme="minorHAnsi" w:cs="Calibri"/>
          <w:sz w:val="22"/>
          <w:szCs w:val="22"/>
        </w:rPr>
        <w:t>per Inglese: esonero anche solo da una delle due parti (ascolto o lettura) della prova</w:t>
      </w:r>
    </w:p>
    <w:p w:rsidR="00FE747F" w:rsidRPr="0076341A" w:rsidRDefault="00FE747F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 w:rsidP="006A3C46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6A3C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Team Docenti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 w:rsidP="00E4620D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</w:t>
            </w:r>
            <w:r w:rsidR="00E4620D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Unità </w:t>
            </w:r>
            <w:r w:rsidR="0009777F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Valutazione Mu</w:t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ltidisciplinare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 w:rsidP="001E2A9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85E1B" w:rsidRDefault="00885E1B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050E8" w:rsidRPr="00BC3824" w:rsidRDefault="001050E8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50BEB" w:rsidRPr="0076341A" w:rsidTr="00B52A1B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</w:t>
            </w:r>
            <w:r w:rsidR="00016757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soggetti che esercitano la responsabilità genitoriale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B7812" w:rsidRDefault="009B7812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7563A9" w:rsidRPr="0076341A" w:rsidTr="00B52A1B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800D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Figure professionali interne ed esterne all’istituzione scolastica che interagiscono con la classe e lo/la studente/ssa</w:t>
            </w:r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7563A9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3A9" w:rsidRPr="0076341A" w:rsidRDefault="007563A9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D3DE2" w:rsidRPr="0076341A" w:rsidTr="000D57E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DE2" w:rsidRPr="0076341A" w:rsidRDefault="00CD3DE2" w:rsidP="000D57EA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7563A9" w:rsidRDefault="007563A9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4620D" w:rsidRPr="005800DA" w:rsidRDefault="00E4620D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09777F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800DA">
        <w:rPr>
          <w:rFonts w:asciiTheme="minorHAnsi" w:hAnsiTheme="minorHAnsi" w:cstheme="minorHAnsi"/>
          <w:bCs/>
          <w:sz w:val="22"/>
          <w:szCs w:val="22"/>
        </w:rPr>
        <w:t xml:space="preserve">Il </w:t>
      </w:r>
      <w:r w:rsidR="00885E1B" w:rsidRPr="005800DA">
        <w:rPr>
          <w:rFonts w:asciiTheme="minorHAnsi" w:hAnsiTheme="minorHAnsi" w:cstheme="minorHAnsi"/>
          <w:bCs/>
          <w:sz w:val="22"/>
          <w:szCs w:val="22"/>
        </w:rPr>
        <w:t xml:space="preserve">GLO </w:t>
      </w:r>
      <w:r w:rsidR="00CD3DE2" w:rsidRPr="005800DA">
        <w:rPr>
          <w:rFonts w:asciiTheme="minorHAnsi" w:hAnsiTheme="minorHAnsi" w:cstheme="minorHAnsi"/>
          <w:bCs/>
          <w:sz w:val="22"/>
          <w:szCs w:val="22"/>
        </w:rPr>
        <w:t>elabora e</w:t>
      </w:r>
      <w:r w:rsidR="00894DE8" w:rsidRPr="005800DA">
        <w:rPr>
          <w:rFonts w:asciiTheme="minorHAnsi" w:hAnsiTheme="minorHAnsi" w:cstheme="minorHAnsi"/>
          <w:bCs/>
          <w:sz w:val="22"/>
          <w:szCs w:val="22"/>
        </w:rPr>
        <w:t xml:space="preserve"> approva</w:t>
      </w:r>
      <w:r w:rsidR="00DC6EF9" w:rsidRPr="005800DA"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="00225C10" w:rsidRPr="005800D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85E1B" w:rsidRPr="0076341A" w:rsidRDefault="00885E1B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Default="00550BEB" w:rsidP="009B7812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BC3824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885E1B" w:rsidRPr="00221D05" w:rsidRDefault="00885E1B" w:rsidP="00221D05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__________________________</w:t>
      </w:r>
    </w:p>
    <w:sectPr w:rsidR="00885E1B" w:rsidRPr="00221D05" w:rsidSect="00AA0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type w:val="continuous"/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7C" w:rsidRDefault="009E597C">
      <w:r>
        <w:separator/>
      </w:r>
    </w:p>
  </w:endnote>
  <w:endnote w:type="continuationSeparator" w:id="0">
    <w:p w:rsidR="009E597C" w:rsidRDefault="009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8" w:rsidRDefault="00CC7DB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4974913"/>
      <w:docPartObj>
        <w:docPartGallery w:val="Page Numbers (Bottom of Page)"/>
        <w:docPartUnique/>
      </w:docPartObj>
    </w:sdtPr>
    <w:sdtEndPr/>
    <w:sdtContent>
      <w:p w:rsidR="00CC7DB8" w:rsidRDefault="00CC7DB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BB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C7DB8" w:rsidRDefault="00CC7DB8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8" w:rsidRDefault="00CC7DB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7C" w:rsidRDefault="009E597C">
      <w:r>
        <w:separator/>
      </w:r>
    </w:p>
  </w:footnote>
  <w:footnote w:type="continuationSeparator" w:id="0">
    <w:p w:rsidR="009E597C" w:rsidRDefault="009E597C">
      <w:r>
        <w:continuationSeparator/>
      </w:r>
    </w:p>
  </w:footnote>
  <w:footnote w:id="1">
    <w:p w:rsidR="00CC7DB8" w:rsidRPr="001F74DA" w:rsidRDefault="00CC7DB8" w:rsidP="0070443F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1F74DA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1F74DA">
        <w:rPr>
          <w:rFonts w:asciiTheme="minorHAnsi" w:hAnsiTheme="minorHAnsi"/>
          <w:sz w:val="18"/>
          <w:szCs w:val="18"/>
        </w:rPr>
        <w:t xml:space="preserve"> Profilo di Funzionamento su base ICF-CY e Piano Educativo Individualizzato, Le Guide Erickson, Dario Ianes, Sofia Cramerotti e Caterina Scapin, 2019, Edizioni Erickson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">
    <w:p w:rsidR="00CC7DB8" w:rsidRPr="00644A6C" w:rsidRDefault="00CC7DB8">
      <w:pPr>
        <w:pStyle w:val="Testonotaapidipagina"/>
        <w:rPr>
          <w:rFonts w:asciiTheme="minorHAnsi" w:hAnsiTheme="minorHAnsi"/>
          <w:sz w:val="18"/>
          <w:szCs w:val="18"/>
        </w:rPr>
      </w:pPr>
      <w:r w:rsidRPr="00644A6C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644A6C">
        <w:rPr>
          <w:rFonts w:asciiTheme="minorHAnsi" w:hAnsiTheme="minorHAnsi"/>
          <w:sz w:val="18"/>
          <w:szCs w:val="18"/>
        </w:rPr>
        <w:t xml:space="preserve"> Ripetere schema per ogni obiettivo</w:t>
      </w:r>
    </w:p>
  </w:footnote>
  <w:footnote w:id="3">
    <w:p w:rsidR="00CC7DB8" w:rsidRPr="00722772" w:rsidRDefault="00CC7DB8">
      <w:pPr>
        <w:pStyle w:val="Testonotaapidipagina"/>
      </w:pPr>
      <w:r w:rsidRPr="00722772">
        <w:rPr>
          <w:rStyle w:val="Rimandonotaapidipagina"/>
        </w:rPr>
        <w:footnoteRef/>
      </w:r>
      <w:r w:rsidRPr="00722772">
        <w:rPr>
          <w:rFonts w:asciiTheme="minorHAnsi" w:hAnsiTheme="minorHAnsi"/>
          <w:sz w:val="18"/>
          <w:szCs w:val="18"/>
        </w:rPr>
        <w:t>Inserire il qualificatore della capacità presente nel Profilo di Funzionamento, se il PdF non è stato elaborato, il qualificatore della capacità sarà individuato in sede GLO</w:t>
      </w:r>
      <w:r w:rsidRPr="00722772">
        <w:t xml:space="preserve"> </w:t>
      </w:r>
    </w:p>
  </w:footnote>
  <w:footnote w:id="4">
    <w:p w:rsidR="00CC7DB8" w:rsidRPr="00644A6C" w:rsidRDefault="00CC7DB8">
      <w:pPr>
        <w:pStyle w:val="Testonotaapidipagina"/>
        <w:rPr>
          <w:rFonts w:asciiTheme="minorHAnsi" w:hAnsiTheme="minorHAnsi"/>
          <w:sz w:val="18"/>
          <w:szCs w:val="18"/>
        </w:rPr>
      </w:pPr>
      <w:r w:rsidRPr="00722772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722772">
        <w:rPr>
          <w:rFonts w:asciiTheme="minorHAnsi" w:hAnsiTheme="minorHAnsi"/>
          <w:sz w:val="18"/>
          <w:szCs w:val="18"/>
        </w:rPr>
        <w:t xml:space="preserve"> Inserire il qualificatore della performance presente nel Profilo di Funzionamento, se il PdF non è stato elaborato, i docenti attribuiranno il qualificatore in base alle osservazioni e rilevazioni effettuate.</w:t>
      </w:r>
    </w:p>
  </w:footnote>
  <w:footnote w:id="5">
    <w:p w:rsidR="00CC7DB8" w:rsidRDefault="00CC7DB8" w:rsidP="00E815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</w:t>
      </w:r>
      <w:r>
        <w:rPr>
          <w:rFonts w:ascii="Calibri" w:hAnsi="Calibri" w:cs="Calibri"/>
          <w:sz w:val="18"/>
          <w:szCs w:val="18"/>
        </w:rPr>
        <w:t xml:space="preserve">, </w:t>
      </w:r>
      <w:r w:rsidRPr="00DE4223">
        <w:rPr>
          <w:rFonts w:ascii="Calibri" w:hAnsi="Calibri" w:cs="Calibri"/>
          <w:sz w:val="18"/>
          <w:szCs w:val="18"/>
        </w:rPr>
        <w:t>area di intervento</w:t>
      </w:r>
      <w:r>
        <w:rPr>
          <w:rFonts w:ascii="Calibri" w:hAnsi="Calibri" w:cs="Calibri"/>
          <w:sz w:val="18"/>
          <w:szCs w:val="18"/>
        </w:rPr>
        <w:t>.</w:t>
      </w:r>
    </w:p>
    <w:p w:rsidR="00CC7DB8" w:rsidRDefault="00CC7DB8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8" w:rsidRDefault="00CC7DB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8" w:rsidRDefault="00CC7DB8">
    <w:pPr>
      <w:pStyle w:val="Intestazione"/>
    </w:pPr>
  </w:p>
  <w:p w:rsidR="00CC7DB8" w:rsidRDefault="00CC7DB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B8" w:rsidRDefault="00CC7DB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04"/>
        </w:tabs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64"/>
        </w:tabs>
      </w:pPr>
      <w:rPr>
        <w:rFonts w:ascii="Wingdings" w:hAnsi="Wingdings"/>
      </w:rPr>
    </w:lvl>
  </w:abstractNum>
  <w:abstractNum w:abstractNumId="3" w15:restartNumberingAfterBreak="0">
    <w:nsid w:val="1DB30F00"/>
    <w:multiLevelType w:val="hybridMultilevel"/>
    <w:tmpl w:val="9BEA0102"/>
    <w:lvl w:ilvl="0" w:tplc="607AAA3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93566"/>
    <w:multiLevelType w:val="hybridMultilevel"/>
    <w:tmpl w:val="6562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A2514"/>
    <w:multiLevelType w:val="hybridMultilevel"/>
    <w:tmpl w:val="5812F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166C6"/>
    <w:multiLevelType w:val="hybridMultilevel"/>
    <w:tmpl w:val="EFF2DD38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47EF6232"/>
    <w:multiLevelType w:val="hybridMultilevel"/>
    <w:tmpl w:val="D1A2D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239A8"/>
    <w:multiLevelType w:val="multilevel"/>
    <w:tmpl w:val="3FDE75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3D266A1"/>
    <w:multiLevelType w:val="hybridMultilevel"/>
    <w:tmpl w:val="EA681678"/>
    <w:lvl w:ilvl="0" w:tplc="DF1609A0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7222F1"/>
    <w:multiLevelType w:val="hybridMultilevel"/>
    <w:tmpl w:val="8216FECE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61537116"/>
    <w:multiLevelType w:val="hybridMultilevel"/>
    <w:tmpl w:val="CBECB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25A31"/>
    <w:multiLevelType w:val="hybridMultilevel"/>
    <w:tmpl w:val="C576C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B0D81"/>
    <w:multiLevelType w:val="hybridMultilevel"/>
    <w:tmpl w:val="8A0C7840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4" w15:restartNumberingAfterBreak="0">
    <w:nsid w:val="694A14AD"/>
    <w:multiLevelType w:val="hybridMultilevel"/>
    <w:tmpl w:val="40C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9AD"/>
    <w:multiLevelType w:val="hybridMultilevel"/>
    <w:tmpl w:val="858CC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04895"/>
    <w:multiLevelType w:val="hybridMultilevel"/>
    <w:tmpl w:val="97CABCFE"/>
    <w:lvl w:ilvl="0" w:tplc="DF1609A0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B52A7D0A">
      <w:numFmt w:val="bullet"/>
      <w:lvlText w:val="•"/>
      <w:lvlJc w:val="left"/>
      <w:pPr>
        <w:ind w:left="1462" w:hanging="360"/>
      </w:pPr>
      <w:rPr>
        <w:rFonts w:hint="default"/>
        <w:lang w:val="it-IT" w:eastAsia="it-IT" w:bidi="it-IT"/>
      </w:rPr>
    </w:lvl>
    <w:lvl w:ilvl="2" w:tplc="7E68C294">
      <w:numFmt w:val="bullet"/>
      <w:lvlText w:val="•"/>
      <w:lvlJc w:val="left"/>
      <w:pPr>
        <w:ind w:left="2445" w:hanging="360"/>
      </w:pPr>
      <w:rPr>
        <w:rFonts w:hint="default"/>
        <w:lang w:val="it-IT" w:eastAsia="it-IT" w:bidi="it-IT"/>
      </w:rPr>
    </w:lvl>
    <w:lvl w:ilvl="3" w:tplc="3C222CC0">
      <w:numFmt w:val="bullet"/>
      <w:lvlText w:val="•"/>
      <w:lvlJc w:val="left"/>
      <w:pPr>
        <w:ind w:left="3427" w:hanging="360"/>
      </w:pPr>
      <w:rPr>
        <w:rFonts w:hint="default"/>
        <w:lang w:val="it-IT" w:eastAsia="it-IT" w:bidi="it-IT"/>
      </w:rPr>
    </w:lvl>
    <w:lvl w:ilvl="4" w:tplc="12128ECA">
      <w:numFmt w:val="bullet"/>
      <w:lvlText w:val="•"/>
      <w:lvlJc w:val="left"/>
      <w:pPr>
        <w:ind w:left="4410" w:hanging="360"/>
      </w:pPr>
      <w:rPr>
        <w:rFonts w:hint="default"/>
        <w:lang w:val="it-IT" w:eastAsia="it-IT" w:bidi="it-IT"/>
      </w:rPr>
    </w:lvl>
    <w:lvl w:ilvl="5" w:tplc="7464A346">
      <w:numFmt w:val="bullet"/>
      <w:lvlText w:val="•"/>
      <w:lvlJc w:val="left"/>
      <w:pPr>
        <w:ind w:left="5393" w:hanging="360"/>
      </w:pPr>
      <w:rPr>
        <w:rFonts w:hint="default"/>
        <w:lang w:val="it-IT" w:eastAsia="it-IT" w:bidi="it-IT"/>
      </w:rPr>
    </w:lvl>
    <w:lvl w:ilvl="6" w:tplc="4CFE12EE">
      <w:numFmt w:val="bullet"/>
      <w:lvlText w:val="•"/>
      <w:lvlJc w:val="left"/>
      <w:pPr>
        <w:ind w:left="6375" w:hanging="360"/>
      </w:pPr>
      <w:rPr>
        <w:rFonts w:hint="default"/>
        <w:lang w:val="it-IT" w:eastAsia="it-IT" w:bidi="it-IT"/>
      </w:rPr>
    </w:lvl>
    <w:lvl w:ilvl="7" w:tplc="BB3A51DC">
      <w:numFmt w:val="bullet"/>
      <w:lvlText w:val="•"/>
      <w:lvlJc w:val="left"/>
      <w:pPr>
        <w:ind w:left="7358" w:hanging="360"/>
      </w:pPr>
      <w:rPr>
        <w:rFonts w:hint="default"/>
        <w:lang w:val="it-IT" w:eastAsia="it-IT" w:bidi="it-IT"/>
      </w:rPr>
    </w:lvl>
    <w:lvl w:ilvl="8" w:tplc="E244017C">
      <w:numFmt w:val="bullet"/>
      <w:lvlText w:val="•"/>
      <w:lvlJc w:val="left"/>
      <w:pPr>
        <w:ind w:left="8341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7B234A3"/>
    <w:multiLevelType w:val="hybridMultilevel"/>
    <w:tmpl w:val="ECFE61DE"/>
    <w:lvl w:ilvl="0" w:tplc="B29C8424">
      <w:numFmt w:val="bullet"/>
      <w:lvlText w:val="-"/>
      <w:lvlJc w:val="left"/>
      <w:pPr>
        <w:ind w:left="1069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0"/>
  </w:num>
  <w:num w:numId="4">
    <w:abstractNumId w:val="0"/>
  </w:num>
  <w:num w:numId="5">
    <w:abstractNumId w:val="11"/>
  </w:num>
  <w:num w:numId="6">
    <w:abstractNumId w:val="15"/>
  </w:num>
  <w:num w:numId="7">
    <w:abstractNumId w:val="4"/>
  </w:num>
  <w:num w:numId="8">
    <w:abstractNumId w:val="0"/>
  </w:num>
  <w:num w:numId="9">
    <w:abstractNumId w:val="3"/>
  </w:num>
  <w:num w:numId="10">
    <w:abstractNumId w:val="16"/>
  </w:num>
  <w:num w:numId="11">
    <w:abstractNumId w:val="17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10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4"/>
    <w:rsid w:val="00016757"/>
    <w:rsid w:val="000207BE"/>
    <w:rsid w:val="00022074"/>
    <w:rsid w:val="000223AB"/>
    <w:rsid w:val="00022B2C"/>
    <w:rsid w:val="00025FC9"/>
    <w:rsid w:val="0003074C"/>
    <w:rsid w:val="00032521"/>
    <w:rsid w:val="00074AED"/>
    <w:rsid w:val="00086376"/>
    <w:rsid w:val="00086FA8"/>
    <w:rsid w:val="000920C1"/>
    <w:rsid w:val="00096B97"/>
    <w:rsid w:val="0009777F"/>
    <w:rsid w:val="000A09BC"/>
    <w:rsid w:val="000D57EA"/>
    <w:rsid w:val="000E4319"/>
    <w:rsid w:val="0010391D"/>
    <w:rsid w:val="001050E8"/>
    <w:rsid w:val="001057D0"/>
    <w:rsid w:val="00112774"/>
    <w:rsid w:val="0012222A"/>
    <w:rsid w:val="00156C04"/>
    <w:rsid w:val="00164A10"/>
    <w:rsid w:val="00173A33"/>
    <w:rsid w:val="00174CE6"/>
    <w:rsid w:val="0018108D"/>
    <w:rsid w:val="0018156C"/>
    <w:rsid w:val="001825A0"/>
    <w:rsid w:val="00182ADA"/>
    <w:rsid w:val="00187FC9"/>
    <w:rsid w:val="0019499A"/>
    <w:rsid w:val="001A10BA"/>
    <w:rsid w:val="001B4ABC"/>
    <w:rsid w:val="001E2A9C"/>
    <w:rsid w:val="001F1547"/>
    <w:rsid w:val="001F2BB0"/>
    <w:rsid w:val="001F74DA"/>
    <w:rsid w:val="00204E1C"/>
    <w:rsid w:val="00207F6D"/>
    <w:rsid w:val="00210195"/>
    <w:rsid w:val="002135B3"/>
    <w:rsid w:val="0021419B"/>
    <w:rsid w:val="00215365"/>
    <w:rsid w:val="00217454"/>
    <w:rsid w:val="00221D05"/>
    <w:rsid w:val="00225C10"/>
    <w:rsid w:val="00226DB2"/>
    <w:rsid w:val="00250B9B"/>
    <w:rsid w:val="002532C9"/>
    <w:rsid w:val="00280FB3"/>
    <w:rsid w:val="002939FD"/>
    <w:rsid w:val="002A5D22"/>
    <w:rsid w:val="002D3C46"/>
    <w:rsid w:val="002D79FE"/>
    <w:rsid w:val="002E0F10"/>
    <w:rsid w:val="002F0502"/>
    <w:rsid w:val="002F17C2"/>
    <w:rsid w:val="002F3164"/>
    <w:rsid w:val="00302794"/>
    <w:rsid w:val="0031072D"/>
    <w:rsid w:val="00333A5C"/>
    <w:rsid w:val="00334CC2"/>
    <w:rsid w:val="00337DDC"/>
    <w:rsid w:val="00352A1C"/>
    <w:rsid w:val="00362C1A"/>
    <w:rsid w:val="00363E3A"/>
    <w:rsid w:val="00365780"/>
    <w:rsid w:val="0039259D"/>
    <w:rsid w:val="00392844"/>
    <w:rsid w:val="003A2CEE"/>
    <w:rsid w:val="003A37A7"/>
    <w:rsid w:val="003B5639"/>
    <w:rsid w:val="003C1F91"/>
    <w:rsid w:val="003D7925"/>
    <w:rsid w:val="003E1EC3"/>
    <w:rsid w:val="003F3BB9"/>
    <w:rsid w:val="0040018D"/>
    <w:rsid w:val="00400D14"/>
    <w:rsid w:val="004101DE"/>
    <w:rsid w:val="00421EB4"/>
    <w:rsid w:val="00432946"/>
    <w:rsid w:val="004343FD"/>
    <w:rsid w:val="00434768"/>
    <w:rsid w:val="004612FE"/>
    <w:rsid w:val="00474D41"/>
    <w:rsid w:val="0047754F"/>
    <w:rsid w:val="00485DB1"/>
    <w:rsid w:val="0048773E"/>
    <w:rsid w:val="00494B95"/>
    <w:rsid w:val="00497DB0"/>
    <w:rsid w:val="004A4665"/>
    <w:rsid w:val="004B7B13"/>
    <w:rsid w:val="004C3C97"/>
    <w:rsid w:val="004E591A"/>
    <w:rsid w:val="005041E8"/>
    <w:rsid w:val="00507855"/>
    <w:rsid w:val="00520FDD"/>
    <w:rsid w:val="00527931"/>
    <w:rsid w:val="0053004B"/>
    <w:rsid w:val="00533DCE"/>
    <w:rsid w:val="00547D41"/>
    <w:rsid w:val="00550BEB"/>
    <w:rsid w:val="005518F7"/>
    <w:rsid w:val="0055219A"/>
    <w:rsid w:val="005551E4"/>
    <w:rsid w:val="00556955"/>
    <w:rsid w:val="005577F5"/>
    <w:rsid w:val="00560CAD"/>
    <w:rsid w:val="00566D8D"/>
    <w:rsid w:val="005800DA"/>
    <w:rsid w:val="0058078F"/>
    <w:rsid w:val="005866A2"/>
    <w:rsid w:val="005A413B"/>
    <w:rsid w:val="005A5A3A"/>
    <w:rsid w:val="005C63BE"/>
    <w:rsid w:val="005D2E5E"/>
    <w:rsid w:val="005D4EC2"/>
    <w:rsid w:val="005E05CC"/>
    <w:rsid w:val="00601979"/>
    <w:rsid w:val="00605CBA"/>
    <w:rsid w:val="00625C77"/>
    <w:rsid w:val="00644A6C"/>
    <w:rsid w:val="00652EF0"/>
    <w:rsid w:val="00666CA8"/>
    <w:rsid w:val="00675F13"/>
    <w:rsid w:val="00677488"/>
    <w:rsid w:val="0068348D"/>
    <w:rsid w:val="006A0D97"/>
    <w:rsid w:val="006A1882"/>
    <w:rsid w:val="006A1EAB"/>
    <w:rsid w:val="006A3C46"/>
    <w:rsid w:val="006C098A"/>
    <w:rsid w:val="006D6AE6"/>
    <w:rsid w:val="006D7E88"/>
    <w:rsid w:val="006F1B19"/>
    <w:rsid w:val="006F1DAC"/>
    <w:rsid w:val="006F2526"/>
    <w:rsid w:val="006F4AE5"/>
    <w:rsid w:val="006F6021"/>
    <w:rsid w:val="0070443F"/>
    <w:rsid w:val="0071036B"/>
    <w:rsid w:val="00722772"/>
    <w:rsid w:val="00723928"/>
    <w:rsid w:val="00736969"/>
    <w:rsid w:val="00744A85"/>
    <w:rsid w:val="00746986"/>
    <w:rsid w:val="0075364B"/>
    <w:rsid w:val="007563A9"/>
    <w:rsid w:val="00757BFF"/>
    <w:rsid w:val="0076341A"/>
    <w:rsid w:val="007744EA"/>
    <w:rsid w:val="007855AF"/>
    <w:rsid w:val="00791B0F"/>
    <w:rsid w:val="007B359D"/>
    <w:rsid w:val="007C5160"/>
    <w:rsid w:val="007D650B"/>
    <w:rsid w:val="007E3069"/>
    <w:rsid w:val="0080524A"/>
    <w:rsid w:val="00815018"/>
    <w:rsid w:val="00815459"/>
    <w:rsid w:val="0082456F"/>
    <w:rsid w:val="008253CF"/>
    <w:rsid w:val="00831371"/>
    <w:rsid w:val="00832790"/>
    <w:rsid w:val="0083296E"/>
    <w:rsid w:val="008429E9"/>
    <w:rsid w:val="00847914"/>
    <w:rsid w:val="00861910"/>
    <w:rsid w:val="0086691B"/>
    <w:rsid w:val="00875CD6"/>
    <w:rsid w:val="0087778C"/>
    <w:rsid w:val="00882F18"/>
    <w:rsid w:val="00885E1B"/>
    <w:rsid w:val="00894041"/>
    <w:rsid w:val="00894DE8"/>
    <w:rsid w:val="0089746A"/>
    <w:rsid w:val="008C1EF9"/>
    <w:rsid w:val="008F6514"/>
    <w:rsid w:val="00903A8B"/>
    <w:rsid w:val="0091303C"/>
    <w:rsid w:val="009169A4"/>
    <w:rsid w:val="00922766"/>
    <w:rsid w:val="00923346"/>
    <w:rsid w:val="009257F6"/>
    <w:rsid w:val="00927075"/>
    <w:rsid w:val="00936903"/>
    <w:rsid w:val="009426CE"/>
    <w:rsid w:val="0094392E"/>
    <w:rsid w:val="00945E93"/>
    <w:rsid w:val="0095141A"/>
    <w:rsid w:val="00953F15"/>
    <w:rsid w:val="009540CA"/>
    <w:rsid w:val="00957B07"/>
    <w:rsid w:val="00976F11"/>
    <w:rsid w:val="00977557"/>
    <w:rsid w:val="00982A47"/>
    <w:rsid w:val="009947F8"/>
    <w:rsid w:val="009A34D9"/>
    <w:rsid w:val="009A6019"/>
    <w:rsid w:val="009B7812"/>
    <w:rsid w:val="009C0618"/>
    <w:rsid w:val="009C22B6"/>
    <w:rsid w:val="009D6A44"/>
    <w:rsid w:val="009E14C2"/>
    <w:rsid w:val="009E21D2"/>
    <w:rsid w:val="009E238A"/>
    <w:rsid w:val="009E541A"/>
    <w:rsid w:val="009E554F"/>
    <w:rsid w:val="009E597C"/>
    <w:rsid w:val="009E6580"/>
    <w:rsid w:val="009E6E17"/>
    <w:rsid w:val="009F024C"/>
    <w:rsid w:val="009F54CC"/>
    <w:rsid w:val="009F7D76"/>
    <w:rsid w:val="00A16DE0"/>
    <w:rsid w:val="00A21A94"/>
    <w:rsid w:val="00A21C78"/>
    <w:rsid w:val="00A25343"/>
    <w:rsid w:val="00A27600"/>
    <w:rsid w:val="00A310D1"/>
    <w:rsid w:val="00A36C2A"/>
    <w:rsid w:val="00A40F78"/>
    <w:rsid w:val="00A53488"/>
    <w:rsid w:val="00A64195"/>
    <w:rsid w:val="00A6724B"/>
    <w:rsid w:val="00A766DC"/>
    <w:rsid w:val="00A778FF"/>
    <w:rsid w:val="00A90A71"/>
    <w:rsid w:val="00A958B2"/>
    <w:rsid w:val="00AA080E"/>
    <w:rsid w:val="00AB1421"/>
    <w:rsid w:val="00AC62B9"/>
    <w:rsid w:val="00AD4512"/>
    <w:rsid w:val="00AD6D93"/>
    <w:rsid w:val="00AE2D2B"/>
    <w:rsid w:val="00AF0D2C"/>
    <w:rsid w:val="00B02177"/>
    <w:rsid w:val="00B0307A"/>
    <w:rsid w:val="00B04B15"/>
    <w:rsid w:val="00B13A3C"/>
    <w:rsid w:val="00B17D37"/>
    <w:rsid w:val="00B21474"/>
    <w:rsid w:val="00B35E2F"/>
    <w:rsid w:val="00B41033"/>
    <w:rsid w:val="00B52A1B"/>
    <w:rsid w:val="00B55E09"/>
    <w:rsid w:val="00B6220E"/>
    <w:rsid w:val="00B65FB3"/>
    <w:rsid w:val="00B67356"/>
    <w:rsid w:val="00B67E0E"/>
    <w:rsid w:val="00B710BB"/>
    <w:rsid w:val="00B747ED"/>
    <w:rsid w:val="00B77304"/>
    <w:rsid w:val="00B91B9F"/>
    <w:rsid w:val="00BB778E"/>
    <w:rsid w:val="00BC3824"/>
    <w:rsid w:val="00BC4E91"/>
    <w:rsid w:val="00BC5421"/>
    <w:rsid w:val="00BE15E0"/>
    <w:rsid w:val="00BE3B2A"/>
    <w:rsid w:val="00BF5098"/>
    <w:rsid w:val="00BF69FF"/>
    <w:rsid w:val="00C06FFB"/>
    <w:rsid w:val="00C12610"/>
    <w:rsid w:val="00C13309"/>
    <w:rsid w:val="00C35B44"/>
    <w:rsid w:val="00C5255F"/>
    <w:rsid w:val="00C677AA"/>
    <w:rsid w:val="00C81BAD"/>
    <w:rsid w:val="00C8606D"/>
    <w:rsid w:val="00C95B48"/>
    <w:rsid w:val="00C95E25"/>
    <w:rsid w:val="00CA54A2"/>
    <w:rsid w:val="00CB38D3"/>
    <w:rsid w:val="00CC7DB8"/>
    <w:rsid w:val="00CD193D"/>
    <w:rsid w:val="00CD3DE2"/>
    <w:rsid w:val="00CD4428"/>
    <w:rsid w:val="00CE24F6"/>
    <w:rsid w:val="00D07121"/>
    <w:rsid w:val="00D15CA1"/>
    <w:rsid w:val="00D16006"/>
    <w:rsid w:val="00D23B97"/>
    <w:rsid w:val="00D25B74"/>
    <w:rsid w:val="00D43D1C"/>
    <w:rsid w:val="00D4656E"/>
    <w:rsid w:val="00D53A40"/>
    <w:rsid w:val="00D7185E"/>
    <w:rsid w:val="00D77BAC"/>
    <w:rsid w:val="00D77E5C"/>
    <w:rsid w:val="00D8135E"/>
    <w:rsid w:val="00D836F1"/>
    <w:rsid w:val="00DA0675"/>
    <w:rsid w:val="00DA108D"/>
    <w:rsid w:val="00DA2EDA"/>
    <w:rsid w:val="00DA680A"/>
    <w:rsid w:val="00DA7D86"/>
    <w:rsid w:val="00DB287F"/>
    <w:rsid w:val="00DB2BE9"/>
    <w:rsid w:val="00DC6EF9"/>
    <w:rsid w:val="00DE4223"/>
    <w:rsid w:val="00DE67DC"/>
    <w:rsid w:val="00E17329"/>
    <w:rsid w:val="00E330CA"/>
    <w:rsid w:val="00E437BC"/>
    <w:rsid w:val="00E4620D"/>
    <w:rsid w:val="00E54CE9"/>
    <w:rsid w:val="00E63EA2"/>
    <w:rsid w:val="00E75ECC"/>
    <w:rsid w:val="00E815B2"/>
    <w:rsid w:val="00E82EE6"/>
    <w:rsid w:val="00E83043"/>
    <w:rsid w:val="00EA166B"/>
    <w:rsid w:val="00EB407E"/>
    <w:rsid w:val="00EB45BB"/>
    <w:rsid w:val="00EB5394"/>
    <w:rsid w:val="00ED33F1"/>
    <w:rsid w:val="00EE10BB"/>
    <w:rsid w:val="00EF632C"/>
    <w:rsid w:val="00F110CB"/>
    <w:rsid w:val="00F13813"/>
    <w:rsid w:val="00F1696F"/>
    <w:rsid w:val="00F31C1A"/>
    <w:rsid w:val="00F42EC8"/>
    <w:rsid w:val="00F43F11"/>
    <w:rsid w:val="00F55176"/>
    <w:rsid w:val="00F6038E"/>
    <w:rsid w:val="00F7269C"/>
    <w:rsid w:val="00F72C90"/>
    <w:rsid w:val="00F733BE"/>
    <w:rsid w:val="00F87725"/>
    <w:rsid w:val="00F91481"/>
    <w:rsid w:val="00F916E5"/>
    <w:rsid w:val="00F94AE9"/>
    <w:rsid w:val="00FA1822"/>
    <w:rsid w:val="00FA60D2"/>
    <w:rsid w:val="00FC1DE1"/>
    <w:rsid w:val="00FE5F18"/>
    <w:rsid w:val="00FE747F"/>
    <w:rsid w:val="00FF4896"/>
    <w:rsid w:val="00FF5000"/>
    <w:rsid w:val="00FF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8AA025-82E9-8748-A7C8-304CD756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uiPriority w:val="99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8619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191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19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19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19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8B12A-2355-46EA-B88A-5762A956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21022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prof. Gianluca Lovino</dc:creator>
  <cp:lastModifiedBy>Angela M. Serena Simone</cp:lastModifiedBy>
  <cp:revision>2</cp:revision>
  <cp:lastPrinted>2019-10-21T06:41:00Z</cp:lastPrinted>
  <dcterms:created xsi:type="dcterms:W3CDTF">2019-11-03T18:17:00Z</dcterms:created>
  <dcterms:modified xsi:type="dcterms:W3CDTF">2019-11-03T18:17:00Z</dcterms:modified>
</cp:coreProperties>
</file>